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B04" w:rsidRDefault="009D3B04" w:rsidP="00FE7FF8">
      <w:pPr>
        <w:pStyle w:val="Ttulo1"/>
        <w:rPr>
          <w:noProof/>
          <w:lang w:eastAsia="es-AR"/>
        </w:rPr>
      </w:pPr>
      <w:r>
        <w:rPr>
          <w:noProof/>
          <w:lang w:eastAsia="es-AR"/>
        </w:rPr>
        <w:t>UNIDAD DE DESARROLLO CURRICULAR Y FORMACIÓN DOCENTE</w:t>
      </w:r>
    </w:p>
    <w:p w:rsidR="009D3B04" w:rsidRDefault="009D3B04" w:rsidP="009D3B04">
      <w:pPr>
        <w:jc w:val="center"/>
        <w:rPr>
          <w:rFonts w:ascii="Arial" w:hAnsi="Arial" w:cs="Arial"/>
          <w:b/>
          <w:noProof/>
          <w:color w:val="0F243E" w:themeColor="text2" w:themeShade="80"/>
          <w:sz w:val="28"/>
          <w:szCs w:val="28"/>
          <w:lang w:eastAsia="es-AR"/>
        </w:rPr>
      </w:pPr>
    </w:p>
    <w:p w:rsidR="009D3B04" w:rsidRPr="00B3659A" w:rsidRDefault="009D3B04" w:rsidP="009D3B04">
      <w:pPr>
        <w:jc w:val="center"/>
        <w:rPr>
          <w:rFonts w:ascii="Arial" w:hAnsi="Arial" w:cs="Arial"/>
          <w:b/>
          <w:noProof/>
          <w:color w:val="244061" w:themeColor="accent1" w:themeShade="80"/>
          <w:sz w:val="28"/>
          <w:szCs w:val="28"/>
          <w:lang w:eastAsia="es-AR"/>
        </w:rPr>
      </w:pPr>
      <w:r w:rsidRPr="00B3659A">
        <w:rPr>
          <w:rFonts w:ascii="Arial" w:hAnsi="Arial" w:cs="Arial"/>
          <w:b/>
          <w:noProof/>
          <w:color w:val="244061" w:themeColor="accent1" w:themeShade="80"/>
          <w:sz w:val="28"/>
          <w:szCs w:val="28"/>
          <w:lang w:eastAsia="es-AR"/>
        </w:rPr>
        <w:t>PLAN DE ASIGNATURA</w:t>
      </w:r>
    </w:p>
    <w:p w:rsidR="009D3B04" w:rsidRPr="0086312B" w:rsidRDefault="009D3B04" w:rsidP="009D3B04">
      <w:pPr>
        <w:rPr>
          <w:rFonts w:ascii="Arial" w:hAnsi="Arial" w:cs="Arial"/>
          <w:b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1"/>
        <w:gridCol w:w="1241"/>
        <w:gridCol w:w="1237"/>
        <w:gridCol w:w="1419"/>
        <w:gridCol w:w="602"/>
        <w:gridCol w:w="431"/>
        <w:gridCol w:w="2187"/>
      </w:tblGrid>
      <w:tr w:rsidR="009D3B04" w:rsidRPr="0086312B" w:rsidTr="001932C8">
        <w:tc>
          <w:tcPr>
            <w:tcW w:w="9054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1932C8">
              <w:rPr>
                <w:rFonts w:ascii="Arial" w:hAnsi="Arial" w:cs="Arial"/>
                <w:b/>
                <w:color w:val="0F243E" w:themeColor="text2" w:themeShade="80"/>
              </w:rPr>
              <w:t xml:space="preserve"> INGENIERÍA MECÁNICA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1932C8">
        <w:tc>
          <w:tcPr>
            <w:tcW w:w="9054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1932C8">
        <w:tc>
          <w:tcPr>
            <w:tcW w:w="300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932C8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  <w:r w:rsidR="001932C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9D3B04" w:rsidRPr="002D3F0D" w:rsidRDefault="001932C8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DISEÑO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932C8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:rsidR="001932C8" w:rsidRDefault="001932C8" w:rsidP="001932C8">
            <w:pPr>
              <w:rPr>
                <w:rFonts w:ascii="Arial" w:hAnsi="Arial" w:cs="Arial"/>
              </w:rPr>
            </w:pPr>
          </w:p>
          <w:p w:rsidR="009D3B04" w:rsidRPr="001932C8" w:rsidRDefault="001932C8" w:rsidP="00D73169">
            <w:pPr>
              <w:rPr>
                <w:rFonts w:ascii="Arial" w:hAnsi="Arial" w:cs="Arial"/>
              </w:rPr>
            </w:pPr>
            <w:r w:rsidRPr="001932C8">
              <w:rPr>
                <w:rFonts w:ascii="Arial" w:eastAsia="Calibri" w:hAnsi="Arial" w:cs="Arial"/>
                <w:color w:val="0F243E" w:themeColor="text2" w:themeShade="80"/>
                <w:spacing w:val="-1"/>
                <w:lang w:val="es-CO"/>
              </w:rPr>
              <w:t>D</w:t>
            </w:r>
            <w:r w:rsidRPr="001932C8">
              <w:rPr>
                <w:rFonts w:ascii="Arial" w:eastAsia="Calibri" w:hAnsi="Arial" w:cs="Arial"/>
                <w:color w:val="0F243E" w:themeColor="text2" w:themeShade="80"/>
                <w:spacing w:val="-2"/>
                <w:lang w:val="es-CO"/>
              </w:rPr>
              <w:t>I</w:t>
            </w:r>
            <w:r w:rsidRPr="001932C8">
              <w:rPr>
                <w:rFonts w:ascii="Arial" w:eastAsia="Calibri" w:hAnsi="Arial" w:cs="Arial"/>
                <w:color w:val="0F243E" w:themeColor="text2" w:themeShade="80"/>
                <w:lang w:val="es-CO"/>
              </w:rPr>
              <w:t>S</w:t>
            </w:r>
            <w:r w:rsidRPr="001932C8">
              <w:rPr>
                <w:rFonts w:ascii="Arial" w:eastAsia="Calibri" w:hAnsi="Arial" w:cs="Arial"/>
                <w:color w:val="0F243E" w:themeColor="text2" w:themeShade="80"/>
                <w:spacing w:val="1"/>
                <w:lang w:val="es-CO"/>
              </w:rPr>
              <w:t>E</w:t>
            </w:r>
            <w:r w:rsidRPr="001932C8">
              <w:rPr>
                <w:rFonts w:ascii="Arial" w:eastAsia="Calibri" w:hAnsi="Arial" w:cs="Arial"/>
                <w:color w:val="0F243E" w:themeColor="text2" w:themeShade="80"/>
                <w:spacing w:val="-1"/>
                <w:lang w:val="es-CO"/>
              </w:rPr>
              <w:t>Ñ</w:t>
            </w:r>
            <w:r w:rsidRPr="001932C8">
              <w:rPr>
                <w:rFonts w:ascii="Arial" w:eastAsia="Calibri" w:hAnsi="Arial" w:cs="Arial"/>
                <w:color w:val="0F243E" w:themeColor="text2" w:themeShade="80"/>
                <w:lang w:val="es-CO"/>
              </w:rPr>
              <w:t>O</w:t>
            </w:r>
            <w:r w:rsidRPr="001932C8">
              <w:rPr>
                <w:rFonts w:ascii="Arial" w:eastAsia="Calibri" w:hAnsi="Arial" w:cs="Arial"/>
                <w:color w:val="0F243E" w:themeColor="text2" w:themeShade="80"/>
                <w:spacing w:val="-1"/>
                <w:lang w:val="es-CO"/>
              </w:rPr>
              <w:t xml:space="preserve"> 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1932C8" w:rsidRDefault="001932C8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1932C8" w:rsidRPr="00C53FE2" w:rsidRDefault="001932C8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VII</w:t>
            </w:r>
          </w:p>
        </w:tc>
      </w:tr>
      <w:tr w:rsidR="009D3B04" w:rsidRPr="0086312B" w:rsidTr="001932C8">
        <w:tc>
          <w:tcPr>
            <w:tcW w:w="9054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A56481" w:rsidRDefault="009D3B04" w:rsidP="00D7316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ASIGNATURA/MÓDULO/SEMINARIO:  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-1"/>
                <w:lang w:val="es-CO"/>
              </w:rPr>
              <w:t>D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-2"/>
                <w:lang w:val="es-CO"/>
              </w:rPr>
              <w:t>I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lang w:val="es-CO"/>
              </w:rPr>
              <w:t>S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1"/>
                <w:lang w:val="es-CO"/>
              </w:rPr>
              <w:t>E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-1"/>
                <w:lang w:val="es-CO"/>
              </w:rPr>
              <w:t>Ñ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lang w:val="es-CO"/>
              </w:rPr>
              <w:t>O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-1"/>
                <w:lang w:val="es-CO"/>
              </w:rPr>
              <w:t xml:space="preserve"> 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lang w:val="es-CO"/>
              </w:rPr>
              <w:t>II (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-1"/>
                <w:lang w:val="es-CO"/>
              </w:rPr>
              <w:t xml:space="preserve"> </w:t>
            </w:r>
            <w:r w:rsidR="00D73169">
              <w:rPr>
                <w:rFonts w:ascii="Arial" w:eastAsia="Calibri" w:hAnsi="Arial" w:cs="Arial"/>
                <w:color w:val="0F243E" w:themeColor="text2" w:themeShade="80"/>
                <w:spacing w:val="-1"/>
                <w:lang w:val="es-CO"/>
              </w:rPr>
              <w:t>E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-3"/>
                <w:lang w:val="es-CO"/>
              </w:rPr>
              <w:t>L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1"/>
                <w:lang w:val="es-CO"/>
              </w:rPr>
              <w:t>E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-1"/>
                <w:lang w:val="es-CO"/>
              </w:rPr>
              <w:t>M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1"/>
                <w:lang w:val="es-CO"/>
              </w:rPr>
              <w:t>E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-3"/>
                <w:lang w:val="es-CO"/>
              </w:rPr>
              <w:t>N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1"/>
                <w:lang w:val="es-CO"/>
              </w:rPr>
              <w:t>T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-3"/>
                <w:lang w:val="es-CO"/>
              </w:rPr>
              <w:t>O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lang w:val="es-CO"/>
              </w:rPr>
              <w:t>S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1"/>
                <w:lang w:val="es-CO"/>
              </w:rPr>
              <w:t xml:space="preserve"> 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lang w:val="es-CO"/>
              </w:rPr>
              <w:t>Y S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-2"/>
                <w:lang w:val="es-CO"/>
              </w:rPr>
              <w:t>I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lang w:val="es-CO"/>
              </w:rPr>
              <w:t>S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-1"/>
                <w:lang w:val="es-CO"/>
              </w:rPr>
              <w:t>T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1"/>
                <w:lang w:val="es-CO"/>
              </w:rPr>
              <w:t>E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-1"/>
                <w:lang w:val="es-CO"/>
              </w:rPr>
              <w:t>M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lang w:val="es-CO"/>
              </w:rPr>
              <w:t>AS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1"/>
                <w:lang w:val="es-CO"/>
              </w:rPr>
              <w:t xml:space="preserve"> 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-3"/>
                <w:lang w:val="es-CO"/>
              </w:rPr>
              <w:t>M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1"/>
                <w:lang w:val="es-CO"/>
              </w:rPr>
              <w:t>E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-2"/>
                <w:lang w:val="es-CO"/>
              </w:rPr>
              <w:t>C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lang w:val="es-CO"/>
              </w:rPr>
              <w:t>A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-1"/>
                <w:lang w:val="es-CO"/>
              </w:rPr>
              <w:t>N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lang w:val="es-CO"/>
              </w:rPr>
              <w:t>I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1"/>
                <w:lang w:val="es-CO"/>
              </w:rPr>
              <w:t>C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-1"/>
                <w:lang w:val="es-CO"/>
              </w:rPr>
              <w:t>O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spacing w:val="3"/>
                <w:lang w:val="es-CO"/>
              </w:rPr>
              <w:t>S</w:t>
            </w:r>
            <w:r w:rsidR="00D73169" w:rsidRPr="001932C8">
              <w:rPr>
                <w:rFonts w:ascii="Arial" w:eastAsia="Calibri" w:hAnsi="Arial" w:cs="Arial"/>
                <w:color w:val="0F243E" w:themeColor="text2" w:themeShade="80"/>
                <w:lang w:val="es-CO"/>
              </w:rPr>
              <w:t>)</w:t>
            </w:r>
          </w:p>
        </w:tc>
      </w:tr>
      <w:tr w:rsidR="009D3B04" w:rsidRPr="0086312B" w:rsidTr="001932C8">
        <w:tc>
          <w:tcPr>
            <w:tcW w:w="5721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333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D7316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1932C8">
        <w:tc>
          <w:tcPr>
            <w:tcW w:w="171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54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FE7FF8" w:rsidRPr="00D73169">
              <w:rPr>
                <w:rFonts w:ascii="Arial" w:hAnsi="Arial" w:cs="Arial"/>
                <w:color w:val="0F243E" w:themeColor="text2" w:themeShade="80"/>
                <w:highlight w:val="darkYellow"/>
              </w:rPr>
              <w:sym w:font="Wingdings" w:char="F06F"/>
            </w:r>
          </w:p>
        </w:tc>
        <w:tc>
          <w:tcPr>
            <w:tcW w:w="2557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156"/>
        <w:gridCol w:w="872"/>
        <w:gridCol w:w="3800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  <w:r w:rsidR="00D73169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D73169" w:rsidRPr="00D73169">
              <w:rPr>
                <w:rFonts w:asciiTheme="minorHAnsi" w:eastAsia="Calibri" w:hAnsiTheme="minorHAnsi" w:cstheme="minorHAnsi"/>
                <w:sz w:val="22"/>
                <w:szCs w:val="16"/>
                <w:lang w:val="es-CO"/>
              </w:rPr>
              <w:t>98047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  <w:r w:rsidR="00D73169">
              <w:rPr>
                <w:rFonts w:ascii="Arial" w:hAnsi="Arial" w:cs="Arial"/>
                <w:b/>
                <w:color w:val="0F243E" w:themeColor="text2" w:themeShade="80"/>
              </w:rPr>
              <w:t>3</w:t>
            </w:r>
          </w:p>
        </w:tc>
      </w:tr>
      <w:tr w:rsidR="009D3B04" w:rsidRPr="0086312B" w:rsidTr="00CC21F3">
        <w:tc>
          <w:tcPr>
            <w:tcW w:w="4503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D7316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16/03/2015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764"/>
        <w:gridCol w:w="2586"/>
        <w:gridCol w:w="3478"/>
      </w:tblGrid>
      <w:tr w:rsidR="009D3B04" w:rsidRPr="0086312B" w:rsidTr="00CC21F3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D73169">
              <w:rPr>
                <w:rFonts w:ascii="Arial" w:hAnsi="Arial" w:cs="Arial"/>
                <w:color w:val="0F243E" w:themeColor="text2" w:themeShade="80"/>
              </w:rPr>
              <w:t xml:space="preserve"> 6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D73169">
              <w:rPr>
                <w:rFonts w:ascii="Arial" w:hAnsi="Arial" w:cs="Arial"/>
                <w:color w:val="0F243E" w:themeColor="text2" w:themeShade="80"/>
              </w:rPr>
              <w:t xml:space="preserve"> 24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  <w:r w:rsidR="00D73169">
              <w:rPr>
                <w:rFonts w:ascii="Arial" w:hAnsi="Arial" w:cs="Arial"/>
                <w:color w:val="0F243E" w:themeColor="text2" w:themeShade="80"/>
              </w:rPr>
              <w:t xml:space="preserve"> 1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D73169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H. Presenciales: 3</w:t>
            </w:r>
            <w:r w:rsidR="009D3B04"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835" w:type="dxa"/>
          </w:tcPr>
          <w:p w:rsidR="009D3B04" w:rsidRPr="002D3F0D" w:rsidRDefault="00D73169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H. Tutoría: 2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D73169">
              <w:rPr>
                <w:rFonts w:ascii="Arial" w:hAnsi="Arial" w:cs="Arial"/>
                <w:color w:val="0F243E" w:themeColor="text2" w:themeShade="80"/>
              </w:rPr>
              <w:t>108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25"/>
        <w:gridCol w:w="2603"/>
        <w:gridCol w:w="381"/>
        <w:gridCol w:w="3019"/>
      </w:tblGrid>
      <w:tr w:rsidR="009D3B04" w:rsidTr="00CC21F3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CC21F3">
        <w:tc>
          <w:tcPr>
            <w:tcW w:w="3060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</w:p>
        </w:tc>
      </w:tr>
      <w:tr w:rsidR="009D3B04" w:rsidTr="00CC21F3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Total de Tiempo de Trabajo Académico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N° de Semanas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47"/>
        <w:gridCol w:w="3364"/>
        <w:gridCol w:w="4117"/>
      </w:tblGrid>
      <w:tr w:rsidR="009D3B04" w:rsidTr="002D113C">
        <w:tc>
          <w:tcPr>
            <w:tcW w:w="1347" w:type="dxa"/>
            <w:tcBorders>
              <w:righ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</w:t>
            </w:r>
          </w:p>
        </w:tc>
        <w:tc>
          <w:tcPr>
            <w:tcW w:w="3364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 </w:t>
            </w:r>
            <w:r w:rsidR="00FE7FF8" w:rsidRPr="00145FC3">
              <w:rPr>
                <w:rFonts w:ascii="Arial" w:hAnsi="Arial" w:cs="Arial"/>
                <w:color w:val="0F243E" w:themeColor="text2" w:themeShade="80"/>
                <w:highlight w:val="darkYellow"/>
              </w:rPr>
              <w:sym w:font="Wingdings" w:char="F06F"/>
            </w:r>
          </w:p>
        </w:tc>
        <w:tc>
          <w:tcPr>
            <w:tcW w:w="4117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Nocturna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  <w:tr w:rsidR="009D3B04" w:rsidTr="002D113C">
        <w:tc>
          <w:tcPr>
            <w:tcW w:w="8828" w:type="dxa"/>
            <w:gridSpan w:val="3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lastRenderedPageBreak/>
              <w:t>JUSTIFICACIÓN:</w:t>
            </w:r>
          </w:p>
        </w:tc>
      </w:tr>
      <w:tr w:rsidR="009D3B04" w:rsidTr="002D113C">
        <w:tc>
          <w:tcPr>
            <w:tcW w:w="8828" w:type="dxa"/>
            <w:gridSpan w:val="3"/>
          </w:tcPr>
          <w:p w:rsidR="002D113C" w:rsidRDefault="002D113C" w:rsidP="00B00F2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3B04" w:rsidRPr="002D113C" w:rsidRDefault="00B00F2C" w:rsidP="002D113C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13C">
              <w:rPr>
                <w:rFonts w:ascii="Arial" w:hAnsi="Arial" w:cs="Arial"/>
                <w:sz w:val="20"/>
                <w:szCs w:val="20"/>
              </w:rPr>
              <w:t>La actividad a desarrollar de manera primordial por el ingeniero mecánico es el diseño de soluciones e innovaciones. Dando continuidad a las aplicaciones hechas sobre este campo, ahora se aplica a la concepción y construcción de elementos de transmisión de potencia, piezas fundamentales a la hora de realizar las transformaciones de energía y movimiento, pilares de la maquinaria. Aprender los diferentes elementos de máquinas le permite al ingeniero mecánico dimensionar y/o seleccionar los elementos adecuados para transmitir potencia. Igualmente, conocer dichos elementos de</w:t>
            </w:r>
            <w:r w:rsidR="002D113C">
              <w:rPr>
                <w:rFonts w:ascii="Arial" w:hAnsi="Arial" w:cs="Arial"/>
                <w:sz w:val="20"/>
                <w:szCs w:val="20"/>
              </w:rPr>
              <w:t xml:space="preserve"> la</w:t>
            </w:r>
            <w:r w:rsidRPr="002D113C">
              <w:rPr>
                <w:rFonts w:ascii="Arial" w:hAnsi="Arial" w:cs="Arial"/>
                <w:sz w:val="20"/>
                <w:szCs w:val="20"/>
              </w:rPr>
              <w:t xml:space="preserve"> máquina le permite tomar decisiones sobre su mantenimiento. </w:t>
            </w:r>
          </w:p>
          <w:p w:rsidR="002D113C" w:rsidRDefault="002D113C" w:rsidP="00B00F2C">
            <w:pPr>
              <w:pStyle w:val="Default"/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CC21F3">
        <w:tc>
          <w:tcPr>
            <w:tcW w:w="9740" w:type="dxa"/>
          </w:tcPr>
          <w:p w:rsidR="002D113C" w:rsidRDefault="002D113C" w:rsidP="00B00F2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es-CO" w:eastAsia="en-US"/>
              </w:rPr>
            </w:pPr>
          </w:p>
          <w:p w:rsidR="009D3B04" w:rsidRDefault="00B00F2C" w:rsidP="002D1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val="es-CO" w:eastAsia="en-US"/>
              </w:rPr>
            </w:pPr>
            <w:r w:rsidRPr="00B00F2C">
              <w:rPr>
                <w:rFonts w:ascii="Arial" w:eastAsiaTheme="minorHAnsi" w:hAnsi="Arial" w:cs="Arial"/>
                <w:sz w:val="20"/>
                <w:szCs w:val="20"/>
                <w:lang w:val="es-CO" w:eastAsia="en-US"/>
              </w:rPr>
              <w:t>Sintetizar, calcular, seleccionar e integrar diversos elementos mecánicos en el diseño de máquinas, equipos y sistemas mecánicos.</w:t>
            </w:r>
          </w:p>
          <w:p w:rsidR="002D113C" w:rsidRPr="00B00F2C" w:rsidRDefault="002D113C" w:rsidP="00B00F2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es-CO" w:eastAsia="en-US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2D113C" w:rsidRDefault="002D113C" w:rsidP="002D1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val="es-CO" w:eastAsia="en-US"/>
              </w:rPr>
            </w:pPr>
          </w:p>
          <w:p w:rsidR="002D113C" w:rsidRPr="002D113C" w:rsidRDefault="002D113C" w:rsidP="002D113C">
            <w:pPr>
              <w:pStyle w:val="Prrafodelista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estudiantes a</w:t>
            </w:r>
            <w:r w:rsidR="00B00F2C" w:rsidRPr="002D113C">
              <w:rPr>
                <w:rFonts w:ascii="Arial" w:hAnsi="Arial" w:cs="Arial"/>
                <w:sz w:val="20"/>
                <w:szCs w:val="20"/>
              </w:rPr>
              <w:t>plica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B00F2C" w:rsidRPr="002D113C">
              <w:rPr>
                <w:rFonts w:ascii="Arial" w:hAnsi="Arial" w:cs="Arial"/>
                <w:sz w:val="20"/>
                <w:szCs w:val="20"/>
              </w:rPr>
              <w:t xml:space="preserve"> herramientas matemáticas, computacionales y métodos experimentales en la solución de problemas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D113C" w:rsidRPr="002D113C" w:rsidRDefault="002D113C" w:rsidP="002D113C">
            <w:pPr>
              <w:pStyle w:val="Prrafodelista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estudiante formula modelos, analiza</w:t>
            </w:r>
            <w:r w:rsidR="00B00F2C" w:rsidRPr="002D113C">
              <w:rPr>
                <w:rFonts w:ascii="Arial" w:hAnsi="Arial" w:cs="Arial"/>
                <w:sz w:val="20"/>
                <w:szCs w:val="20"/>
              </w:rPr>
              <w:t xml:space="preserve"> procesos y elaborar prototipos mecánicos, selecciona y emplea los materiales adecuados para: el diseño y fabricación de elementos mecánicos; o para su uso en instalaciones industriales con base en el </w:t>
            </w:r>
            <w:r>
              <w:rPr>
                <w:rFonts w:ascii="Arial" w:hAnsi="Arial" w:cs="Arial"/>
                <w:sz w:val="20"/>
                <w:szCs w:val="20"/>
              </w:rPr>
              <w:t>conocimiento de sus propiedades.</w:t>
            </w:r>
          </w:p>
          <w:p w:rsidR="009D3B04" w:rsidRPr="002D113C" w:rsidRDefault="002D113C" w:rsidP="002D113C">
            <w:pPr>
              <w:pStyle w:val="Prrafodelista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Los estudiantes gestionan </w:t>
            </w:r>
            <w:r w:rsidR="00B00F2C" w:rsidRPr="002D113C">
              <w:rPr>
                <w:rFonts w:ascii="Arial" w:hAnsi="Arial" w:cs="Arial"/>
                <w:sz w:val="20"/>
                <w:szCs w:val="20"/>
              </w:rPr>
              <w:t>proyectos de diseño, manufactura, diagnóstico, instalación, operación, control y mantenimiento, tanto de sistemas mecánicos como de sistemas de aprovechamiento de fuentes de energía convencionales y no convencionales, elabora, interpreta y comunica, de manera profesional, en forma oral, escrita y gráfica.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ED2862" w:rsidRPr="00D2497E" w:rsidRDefault="00ED2862" w:rsidP="00D2497E">
            <w:pPr>
              <w:spacing w:line="276" w:lineRule="auto"/>
              <w:jc w:val="both"/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2497E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>Competencias básicas:</w:t>
            </w:r>
          </w:p>
          <w:p w:rsidR="00ED2862" w:rsidRPr="00D2497E" w:rsidRDefault="00ED2862" w:rsidP="00D2497E">
            <w:pPr>
              <w:spacing w:line="276" w:lineRule="auto"/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ED2862" w:rsidRPr="00D2497E" w:rsidRDefault="00ED2862" w:rsidP="00D2497E">
            <w:pPr>
              <w:pStyle w:val="Prrafodelista"/>
              <w:numPr>
                <w:ilvl w:val="0"/>
                <w:numId w:val="47"/>
              </w:numPr>
              <w:spacing w:before="53"/>
              <w:ind w:right="7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497E">
              <w:rPr>
                <w:rFonts w:ascii="Arial" w:hAnsi="Arial" w:cs="Arial"/>
                <w:color w:val="000000"/>
                <w:sz w:val="20"/>
                <w:szCs w:val="20"/>
              </w:rPr>
              <w:t>Aplicar los conocimientos de matemáticas,          ciencias          e ingeniería para el modelamiento de situaciones problemicas.</w:t>
            </w:r>
          </w:p>
          <w:p w:rsidR="00D2497E" w:rsidRDefault="00ED2862" w:rsidP="00D2497E">
            <w:pPr>
              <w:pStyle w:val="Prrafodelista"/>
              <w:numPr>
                <w:ilvl w:val="0"/>
                <w:numId w:val="47"/>
              </w:numPr>
              <w:spacing w:before="53"/>
              <w:ind w:right="7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497E">
              <w:rPr>
                <w:rFonts w:ascii="Arial" w:hAnsi="Arial" w:cs="Arial"/>
                <w:color w:val="000000"/>
                <w:sz w:val="20"/>
                <w:szCs w:val="20"/>
              </w:rPr>
              <w:t>Diseñar y realizar experimentos además de analizar e interpretar datos obtenidos.</w:t>
            </w:r>
          </w:p>
          <w:p w:rsidR="00ED2862" w:rsidRPr="00D2497E" w:rsidRDefault="00ED2862" w:rsidP="00D2497E">
            <w:pPr>
              <w:pStyle w:val="Prrafodelista"/>
              <w:numPr>
                <w:ilvl w:val="0"/>
                <w:numId w:val="47"/>
              </w:numPr>
              <w:spacing w:before="53"/>
              <w:ind w:right="7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497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Identificar, formular y resolver problemas de ingeniería</w:t>
            </w:r>
          </w:p>
          <w:p w:rsidR="00ED2862" w:rsidRPr="00D2497E" w:rsidRDefault="00ED2862" w:rsidP="00D2497E">
            <w:pPr>
              <w:spacing w:line="276" w:lineRule="auto"/>
              <w:jc w:val="both"/>
              <w:rPr>
                <w:rFonts w:ascii="Arial" w:eastAsia="Trebuchet MS" w:hAnsi="Arial" w:cs="Arial"/>
                <w:sz w:val="20"/>
                <w:szCs w:val="20"/>
              </w:rPr>
            </w:pPr>
            <w:r w:rsidRPr="00D2497E">
              <w:rPr>
                <w:rFonts w:ascii="Arial" w:hAnsi="Arial" w:cs="Arial"/>
                <w:b/>
                <w:color w:val="2F2F2F"/>
                <w:sz w:val="20"/>
                <w:szCs w:val="20"/>
                <w:shd w:val="clear" w:color="auto" w:fill="FFFFFF"/>
              </w:rPr>
              <w:t>Competencias específicas:</w:t>
            </w:r>
          </w:p>
          <w:p w:rsidR="00ED2862" w:rsidRPr="00D2497E" w:rsidRDefault="00ED2862" w:rsidP="00D2497E">
            <w:pPr>
              <w:spacing w:line="276" w:lineRule="auto"/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  <w:lang w:val="es-CO"/>
              </w:rPr>
            </w:pPr>
          </w:p>
          <w:p w:rsidR="00D2497E" w:rsidRDefault="00D2497E" w:rsidP="00D2497E">
            <w:pPr>
              <w:pStyle w:val="Prrafode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497E">
              <w:rPr>
                <w:rFonts w:ascii="Arial" w:hAnsi="Arial" w:cs="Arial"/>
                <w:color w:val="000000"/>
                <w:sz w:val="20"/>
                <w:szCs w:val="20"/>
              </w:rPr>
              <w:t>Establecer y analizar requerimientos del consumidor para formular especificaciones, factibilidades   y   costos   de   un diseño</w:t>
            </w:r>
          </w:p>
          <w:p w:rsidR="00D2497E" w:rsidRPr="00D2497E" w:rsidRDefault="00D2497E" w:rsidP="00D2497E">
            <w:pPr>
              <w:pStyle w:val="Prrafode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497E">
              <w:rPr>
                <w:rFonts w:ascii="Arial" w:hAnsi="Arial" w:cs="Arial"/>
                <w:color w:val="000000"/>
                <w:sz w:val="20"/>
                <w:szCs w:val="20"/>
              </w:rPr>
              <w:t>Seleccionar, diseñar y optimizar elementos y sistemas mecánicos</w:t>
            </w:r>
          </w:p>
          <w:p w:rsidR="00D2497E" w:rsidRPr="00D2497E" w:rsidRDefault="00D2497E" w:rsidP="00D2497E">
            <w:pPr>
              <w:spacing w:line="276" w:lineRule="auto"/>
              <w:jc w:val="both"/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D2497E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  <w:t>Competencias de énfasis:</w:t>
            </w:r>
          </w:p>
          <w:p w:rsidR="00D2497E" w:rsidRPr="00D2497E" w:rsidRDefault="00D2497E" w:rsidP="00D2497E">
            <w:pPr>
              <w:spacing w:line="276" w:lineRule="auto"/>
              <w:jc w:val="both"/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D2497E" w:rsidRPr="00D2497E" w:rsidRDefault="00D2497E" w:rsidP="00D2497E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497E">
              <w:rPr>
                <w:rFonts w:ascii="Arial" w:hAnsi="Arial" w:cs="Arial"/>
                <w:sz w:val="20"/>
                <w:szCs w:val="20"/>
              </w:rPr>
              <w:t>Demuestra actitud constructiva ante la física.</w:t>
            </w:r>
          </w:p>
          <w:p w:rsidR="00D2497E" w:rsidRPr="00D2497E" w:rsidRDefault="00D2497E" w:rsidP="00D2497E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497E">
              <w:rPr>
                <w:rFonts w:ascii="Arial" w:hAnsi="Arial" w:cs="Arial"/>
                <w:sz w:val="20"/>
                <w:szCs w:val="20"/>
              </w:rPr>
              <w:t>Comprende el comportamiento de la naturaleza.</w:t>
            </w:r>
          </w:p>
          <w:p w:rsidR="00ED2862" w:rsidRDefault="00D2497E" w:rsidP="00D2497E">
            <w:pPr>
              <w:pStyle w:val="Prrafode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D2497E">
              <w:rPr>
                <w:rFonts w:ascii="Arial" w:hAnsi="Arial" w:cs="Arial"/>
                <w:sz w:val="20"/>
                <w:szCs w:val="20"/>
              </w:rPr>
              <w:t>Domina la epistemología de la física, sus teorías y métodos.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043450" w:rsidRDefault="00043450" w:rsidP="00B00F2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3B04" w:rsidRDefault="00B00F2C" w:rsidP="0004345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6AC4">
              <w:rPr>
                <w:rFonts w:ascii="Arial" w:hAnsi="Arial" w:cs="Arial"/>
                <w:sz w:val="20"/>
                <w:szCs w:val="20"/>
              </w:rPr>
              <w:t>Mecánica de fluidos, materiales, mecánica de materiales, mecánica vectorial, dibujo de máquinas</w:t>
            </w:r>
            <w:r>
              <w:rPr>
                <w:rFonts w:ascii="Arial" w:hAnsi="Arial" w:cs="Arial"/>
                <w:sz w:val="20"/>
                <w:szCs w:val="20"/>
              </w:rPr>
              <w:t>, diseño</w:t>
            </w:r>
            <w:r w:rsidRPr="00F46AC4">
              <w:rPr>
                <w:rFonts w:ascii="Arial" w:hAnsi="Arial" w:cs="Arial"/>
                <w:sz w:val="20"/>
                <w:szCs w:val="20"/>
              </w:rPr>
              <w:t xml:space="preserve"> e investigación y métodos en ingeniería.</w:t>
            </w:r>
          </w:p>
          <w:p w:rsidR="00043450" w:rsidRDefault="00043450" w:rsidP="00B00F2C">
            <w:pPr>
              <w:spacing w:line="276" w:lineRule="auto"/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512A33">
        <w:tc>
          <w:tcPr>
            <w:tcW w:w="8828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512A33">
        <w:trPr>
          <w:trHeight w:val="417"/>
        </w:trPr>
        <w:tc>
          <w:tcPr>
            <w:tcW w:w="8828" w:type="dxa"/>
          </w:tcPr>
          <w:p w:rsidR="00043450" w:rsidRDefault="00043450" w:rsidP="00043450">
            <w:pPr>
              <w:jc w:val="both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  <w:p w:rsidR="004B4517" w:rsidRDefault="004B4517" w:rsidP="00043450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Introducción</w:t>
            </w:r>
            <w:r w:rsidR="00E869D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E869D9" w:rsidRPr="00E869D9" w:rsidRDefault="00E869D9" w:rsidP="00E869D9">
            <w:pPr>
              <w:pStyle w:val="Prrafodelista"/>
              <w:ind w:left="3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517" w:rsidRDefault="004B4517" w:rsidP="00043450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Transmisión por correas.</w:t>
            </w:r>
          </w:p>
          <w:p w:rsidR="00E869D9" w:rsidRPr="00E869D9" w:rsidRDefault="00E869D9" w:rsidP="00E869D9">
            <w:pPr>
              <w:pStyle w:val="Prrafodelista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517" w:rsidRDefault="004B4517" w:rsidP="00043450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Tipos, características, ventajas, procedimiento básico de cálculo y selección. Calculo de fuerzas y esfuerzos. Especificaciones, ángulos de contacto, distancia entre centros, dimensiones de las poleas, longitudes de las correas, velocidades, cargas sobre ejes y apoyos, duración, montaje y sistema tensor.</w:t>
            </w:r>
          </w:p>
          <w:p w:rsidR="00E869D9" w:rsidRPr="00E869D9" w:rsidRDefault="00E869D9" w:rsidP="00E869D9">
            <w:pPr>
              <w:pStyle w:val="Prrafodelista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517" w:rsidRDefault="004B4517" w:rsidP="00043450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Problemas de aplicación, manejo de catálogos.</w:t>
            </w:r>
          </w:p>
          <w:p w:rsidR="00E869D9" w:rsidRPr="00E869D9" w:rsidRDefault="00E869D9" w:rsidP="00E869D9">
            <w:pPr>
              <w:pStyle w:val="Prrafodelista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517" w:rsidRDefault="004B4517" w:rsidP="00043450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Transmisión por cadenas de rodillos.</w:t>
            </w:r>
          </w:p>
          <w:p w:rsidR="00E869D9" w:rsidRPr="00E869D9" w:rsidRDefault="00E869D9" w:rsidP="00E869D9">
            <w:pPr>
              <w:pStyle w:val="Prrafodelista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517" w:rsidRDefault="004B4517" w:rsidP="00043450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Tipos, normas técnicas, designaciones, especificaciones, velocidades, números de dientes, número de ramales, dimensión de las ruedas, distancia entre centro, longitud de la cadena, sistema tensor, procedimiento básico de cálculo y selección, cargas sobre los ejes, problemas de aplicación. Manejo de catálogos.</w:t>
            </w:r>
          </w:p>
          <w:p w:rsidR="00E869D9" w:rsidRPr="00E869D9" w:rsidRDefault="00E869D9" w:rsidP="00E869D9">
            <w:pPr>
              <w:pStyle w:val="Prrafodelista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517" w:rsidRDefault="004B4517" w:rsidP="00043450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Transmisión por engranajes</w:t>
            </w:r>
            <w:r w:rsidR="00E869D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E869D9" w:rsidRPr="00E869D9" w:rsidRDefault="00E869D9" w:rsidP="00E869D9">
            <w:pPr>
              <w:pStyle w:val="Prrafodelista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517" w:rsidRDefault="004B4517" w:rsidP="00043450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Aspectos básicos.</w:t>
            </w:r>
          </w:p>
          <w:p w:rsidR="00E869D9" w:rsidRPr="00E869D9" w:rsidRDefault="00E869D9" w:rsidP="00E869D9">
            <w:pPr>
              <w:pStyle w:val="Prrafodelista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869D9" w:rsidRPr="00E869D9" w:rsidRDefault="00E869D9" w:rsidP="00E869D9">
            <w:pPr>
              <w:pStyle w:val="Prrafodelista"/>
              <w:ind w:left="3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517" w:rsidRDefault="004B4517" w:rsidP="00043450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Cinemática  de  los  engranajes,  perfil  de  los  clie</w:t>
            </w:r>
            <w:r w:rsidR="00E869D9">
              <w:rPr>
                <w:rFonts w:ascii="Arial" w:hAnsi="Arial" w:cs="Arial"/>
                <w:color w:val="000000"/>
                <w:sz w:val="20"/>
                <w:szCs w:val="20"/>
              </w:rPr>
              <w:t>ntes,  modulo  diametral  PITEH.</w:t>
            </w:r>
          </w:p>
          <w:p w:rsidR="00E869D9" w:rsidRPr="00E869D9" w:rsidRDefault="00E869D9" w:rsidP="00E869D9">
            <w:pPr>
              <w:pStyle w:val="Prrafodelista"/>
              <w:ind w:left="3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517" w:rsidRDefault="004B4517" w:rsidP="00043450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Angulo  de  presión,  dimensiones  básicas,  sistemas  de  fabricación,  materiales utilizados, aplicaciones, análisis de fuerza, esfuerzo, fuerzas tangencial, radial, axial, y de contacto, esfuerzo de flexión, compresión y cizallamiento, cargas de impacto, análisis de fatiga de los dientes, distribución foto elástica de los esfuerzos, verificación   de   engranajes,   a   flexión,   verificación   de   engranajes   a   flexión, verificación de engranajes a desgaste, verificación del recalentamiento, engranaje de dientes rectos y helicoidales, engranajes sinfín</w:t>
            </w:r>
            <w:r w:rsidRPr="00E869D9">
              <w:rPr>
                <w:rFonts w:ascii="Cambria Math" w:hAnsi="Cambria Math" w:cs="Cambria Math"/>
                <w:color w:val="000000"/>
                <w:sz w:val="20"/>
                <w:szCs w:val="20"/>
              </w:rPr>
              <w:t>‐</w:t>
            </w: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corona, engranajes cónicos, problemas de aplicación.</w:t>
            </w:r>
          </w:p>
          <w:p w:rsidR="00E869D9" w:rsidRPr="00E869D9" w:rsidRDefault="00E869D9" w:rsidP="00E869D9">
            <w:pPr>
              <w:pStyle w:val="Prrafodelista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517" w:rsidRDefault="004B4517" w:rsidP="00043450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Transmisión por fricción.</w:t>
            </w:r>
          </w:p>
          <w:p w:rsidR="00E869D9" w:rsidRPr="00E869D9" w:rsidRDefault="00E869D9" w:rsidP="00E869D9">
            <w:pPr>
              <w:pStyle w:val="Prrafodelista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560CE" w:rsidRDefault="004B4517" w:rsidP="00043450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Tipos de embragues, frenos, acoples, normas técnicas, procedimiento, selección, cálculo de cargas, problemas de aplicación.</w:t>
            </w:r>
          </w:p>
          <w:p w:rsidR="00E869D9" w:rsidRPr="00E869D9" w:rsidRDefault="00E869D9" w:rsidP="00E869D9">
            <w:pPr>
              <w:pStyle w:val="Prrafodelista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560CE" w:rsidRDefault="004B4517" w:rsidP="00043450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Rodam</w:t>
            </w:r>
            <w:r w:rsidR="005560CE" w:rsidRPr="00E869D9">
              <w:rPr>
                <w:rFonts w:ascii="Arial" w:hAnsi="Arial" w:cs="Arial"/>
                <w:color w:val="000000"/>
                <w:sz w:val="20"/>
                <w:szCs w:val="20"/>
              </w:rPr>
              <w:t>ientos, cojinetes y lubricación.</w:t>
            </w:r>
          </w:p>
          <w:p w:rsidR="00E869D9" w:rsidRPr="00E869D9" w:rsidRDefault="00E869D9" w:rsidP="00E869D9">
            <w:pPr>
              <w:pStyle w:val="Prrafodelista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517" w:rsidRDefault="005560CE" w:rsidP="00043450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Tipos especificaciones, criterio</w:t>
            </w:r>
            <w:r w:rsidR="007A4896" w:rsidRPr="00E869D9">
              <w:rPr>
                <w:rFonts w:ascii="Arial" w:hAnsi="Arial" w:cs="Arial"/>
                <w:color w:val="000000"/>
                <w:sz w:val="20"/>
                <w:szCs w:val="20"/>
              </w:rPr>
              <w:t xml:space="preserve">s de cálculo y </w:t>
            </w: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diseño, variables que intervienen</w:t>
            </w:r>
            <w:r w:rsidR="004B4517" w:rsidRPr="00E869D9">
              <w:rPr>
                <w:rFonts w:ascii="Arial" w:hAnsi="Arial" w:cs="Arial"/>
                <w:color w:val="000000"/>
                <w:sz w:val="20"/>
                <w:szCs w:val="20"/>
              </w:rPr>
              <w:t>, teoría hidromecánica, cargas sobre ejes, problema de aplicación.</w:t>
            </w:r>
          </w:p>
          <w:p w:rsidR="00E869D9" w:rsidRPr="00E869D9" w:rsidRDefault="00E869D9" w:rsidP="00E869D9">
            <w:pPr>
              <w:pStyle w:val="Prrafodelista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A4896" w:rsidRDefault="007A4896" w:rsidP="00043450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Aplicación de cojinetes.</w:t>
            </w:r>
          </w:p>
          <w:p w:rsidR="00E869D9" w:rsidRPr="00E869D9" w:rsidRDefault="00E869D9" w:rsidP="00E869D9">
            <w:pPr>
              <w:pStyle w:val="Prrafodelista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A4896" w:rsidRPr="005560CE" w:rsidRDefault="007A4896" w:rsidP="00043450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E869D9">
              <w:rPr>
                <w:rFonts w:ascii="Arial" w:hAnsi="Arial" w:cs="Arial"/>
                <w:color w:val="000000"/>
                <w:sz w:val="20"/>
                <w:szCs w:val="20"/>
              </w:rPr>
              <w:t>Mantenimiento en el diseño.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5307D9" w:rsidRDefault="005307D9" w:rsidP="00E525ED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BD4BE6" w:rsidRPr="00BD4BE6" w:rsidRDefault="00BD4BE6" w:rsidP="00BD4B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4BE6">
              <w:rPr>
                <w:rFonts w:ascii="Arial" w:hAnsi="Arial" w:cs="Arial"/>
                <w:sz w:val="20"/>
                <w:szCs w:val="20"/>
              </w:rPr>
              <w:t>Diseñar (o idear) es formular un plan para satisfacer una necesidad. En principio, una necesidad que habrá de ser satisfecha puede estar bien determinada. A continuación se dan dos ejemplos de necesidades apropiadamente definida.</w:t>
            </w:r>
            <w:bookmarkStart w:id="0" w:name="_GoBack"/>
            <w:bookmarkEnd w:id="0"/>
          </w:p>
          <w:p w:rsidR="00BD4BE6" w:rsidRPr="00BD4BE6" w:rsidRDefault="00BD4BE6" w:rsidP="00BD4B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D4BE6" w:rsidRPr="00BD4BE6" w:rsidRDefault="00BD4BE6" w:rsidP="00BD4B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4BE6">
              <w:rPr>
                <w:rFonts w:ascii="Arial" w:hAnsi="Arial" w:cs="Arial"/>
                <w:sz w:val="20"/>
                <w:szCs w:val="20"/>
              </w:rPr>
              <w:t xml:space="preserve">El diseño mecánico es el diseño de objetos y sistemas de naturaleza mecánica; piezas, estructuras, mecanismos, </w:t>
            </w:r>
            <w:r w:rsidRPr="00BD4BE6">
              <w:rPr>
                <w:rFonts w:ascii="Arial" w:hAnsi="Arial" w:cs="Arial"/>
                <w:sz w:val="20"/>
                <w:szCs w:val="20"/>
              </w:rPr>
              <w:t>máquinas</w:t>
            </w:r>
            <w:r w:rsidRPr="00BD4BE6">
              <w:rPr>
                <w:rFonts w:ascii="Arial" w:hAnsi="Arial" w:cs="Arial"/>
                <w:sz w:val="20"/>
                <w:szCs w:val="20"/>
              </w:rPr>
              <w:t xml:space="preserve"> y dispositivos e instrumentos diversos. En su mayor parte, el diseño mecánico hace uso delas matemática, las ciencias de uso materiales y las ciencias mecánicas aplicadas a la ingeniería.</w:t>
            </w:r>
          </w:p>
          <w:p w:rsidR="00BD4BE6" w:rsidRPr="00BD4BE6" w:rsidRDefault="00BD4BE6" w:rsidP="00BD4B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D4BE6" w:rsidRPr="00BD4BE6" w:rsidRDefault="00BD4BE6" w:rsidP="00BD4B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4BE6">
              <w:rPr>
                <w:rFonts w:ascii="Arial" w:hAnsi="Arial" w:cs="Arial"/>
                <w:sz w:val="20"/>
                <w:szCs w:val="20"/>
              </w:rPr>
              <w:t>El diseño de ingeniería mecánica incluye el diseño mecánico, pero es un estudio de mayor amplitud que abarca todas las disciplinas de la ingeniería mecánica, incluso las ciencias térmicas y de los fluidos. A parte de las ciencias fundamentales se requieren, las bases del diseño de ingeniería mecánica son las mis</w:t>
            </w:r>
            <w:r w:rsidRPr="00BD4BE6">
              <w:rPr>
                <w:rFonts w:ascii="Arial" w:hAnsi="Arial" w:cs="Arial"/>
                <w:sz w:val="20"/>
                <w:szCs w:val="20"/>
              </w:rPr>
              <w:t>mas que las del diseño mecánico.</w:t>
            </w:r>
          </w:p>
          <w:p w:rsidR="00BD4BE6" w:rsidRPr="00BD4BE6" w:rsidRDefault="00BD4BE6" w:rsidP="00BD4B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D4BE6" w:rsidRPr="00423B32" w:rsidRDefault="00BD4BE6" w:rsidP="00BD4B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23B32">
              <w:rPr>
                <w:rFonts w:ascii="Arial" w:hAnsi="Arial" w:cs="Arial"/>
                <w:b/>
                <w:sz w:val="20"/>
                <w:szCs w:val="20"/>
              </w:rPr>
              <w:t>DEFORMACIÓN ELÁSTICA</w:t>
            </w:r>
          </w:p>
          <w:p w:rsidR="00BD4BE6" w:rsidRPr="00BD4BE6" w:rsidRDefault="00BD4BE6" w:rsidP="00BD4B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D4BE6" w:rsidRPr="00BD4BE6" w:rsidRDefault="00BD4BE6" w:rsidP="00BD4B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4BE6">
              <w:rPr>
                <w:rFonts w:ascii="Arial" w:hAnsi="Arial" w:cs="Arial"/>
                <w:sz w:val="20"/>
                <w:szCs w:val="20"/>
              </w:rPr>
              <w:lastRenderedPageBreak/>
              <w:t>Cuando una barra recta se somete a una carga de tensión, la barra se alarga. El grado de alargamiento recibe el nombre de deformación, y se define como el alargamiento producido por unidad de longitud original de la barra. El alargamiento total se llama “deformación total”. Aplicando esta nomenclatura, la deformación es</w:t>
            </w:r>
            <w:r w:rsidRPr="00BD4B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4BE6">
              <w:rPr>
                <w:rFonts w:ascii="Arial" w:hAnsi="Arial" w:cs="Arial"/>
                <w:sz w:val="20"/>
                <w:szCs w:val="20"/>
              </w:rPr>
              <w:t xml:space="preserve">donde </w:t>
            </w:r>
            <w:r w:rsidRPr="00BD4BE6">
              <w:rPr>
                <w:rFonts w:ascii="Arial" w:hAnsi="Arial" w:cs="Arial"/>
                <w:sz w:val="20"/>
                <w:szCs w:val="20"/>
              </w:rPr>
              <w:separator/>
              <w:t xml:space="preserve"> es la deformación total de una barra de longitud original l. La deformación por cortante es </w:t>
            </w:r>
            <w:r w:rsidRPr="00BD4BE6">
              <w:rPr>
                <w:rFonts w:ascii="Arial" w:hAnsi="Arial" w:cs="Arial"/>
                <w:sz w:val="20"/>
                <w:szCs w:val="20"/>
              </w:rPr>
              <w:separator/>
              <w:t xml:space="preserve"> </w:t>
            </w:r>
            <w:proofErr w:type="spellStart"/>
            <w:r w:rsidRPr="00BD4BE6">
              <w:rPr>
                <w:rFonts w:ascii="Arial" w:hAnsi="Arial" w:cs="Arial"/>
                <w:sz w:val="20"/>
                <w:szCs w:val="20"/>
              </w:rPr>
              <w:t>es</w:t>
            </w:r>
            <w:proofErr w:type="spellEnd"/>
            <w:r w:rsidRPr="00BD4BE6">
              <w:rPr>
                <w:rFonts w:ascii="Arial" w:hAnsi="Arial" w:cs="Arial"/>
                <w:sz w:val="20"/>
                <w:szCs w:val="20"/>
              </w:rPr>
              <w:t xml:space="preserve"> la variación angular de la </w:t>
            </w:r>
            <w:proofErr w:type="spellStart"/>
            <w:r w:rsidRPr="00BD4BE6">
              <w:rPr>
                <w:rFonts w:ascii="Arial" w:hAnsi="Arial" w:cs="Arial"/>
                <w:sz w:val="20"/>
                <w:szCs w:val="20"/>
              </w:rPr>
              <w:t>ortogonalidad</w:t>
            </w:r>
            <w:proofErr w:type="spellEnd"/>
            <w:r w:rsidRPr="00BD4BE6">
              <w:rPr>
                <w:rFonts w:ascii="Arial" w:hAnsi="Arial" w:cs="Arial"/>
                <w:sz w:val="20"/>
                <w:szCs w:val="20"/>
              </w:rPr>
              <w:t xml:space="preserve"> es un elemento de esfuerzo, sometido a cortante puro.</w:t>
            </w:r>
          </w:p>
          <w:p w:rsidR="00BD4BE6" w:rsidRPr="00BD4BE6" w:rsidRDefault="00BD4BE6" w:rsidP="00BD4B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D4BE6" w:rsidRPr="00BD4BE6" w:rsidRDefault="00BD4BE6" w:rsidP="00BD4B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4BE6">
              <w:rPr>
                <w:rFonts w:ascii="Arial" w:hAnsi="Arial" w:cs="Arial"/>
                <w:sz w:val="20"/>
                <w:szCs w:val="20"/>
              </w:rPr>
              <w:t xml:space="preserve">La elasticidad es la propiedad por la que un material puede recobrar su forma y dimensiones originales cuando se anula la carga que lo deformaba. La ley de Hooke establece que dentro de ciertos </w:t>
            </w:r>
            <w:proofErr w:type="spellStart"/>
            <w:proofErr w:type="gramStart"/>
            <w:r w:rsidRPr="00BD4BE6">
              <w:rPr>
                <w:rFonts w:ascii="Arial" w:hAnsi="Arial" w:cs="Arial"/>
                <w:sz w:val="20"/>
                <w:szCs w:val="20"/>
              </w:rPr>
              <w:t>limites</w:t>
            </w:r>
            <w:proofErr w:type="spellEnd"/>
            <w:proofErr w:type="gramEnd"/>
            <w:r w:rsidRPr="00BD4BE6">
              <w:rPr>
                <w:rFonts w:ascii="Arial" w:hAnsi="Arial" w:cs="Arial"/>
                <w:sz w:val="20"/>
                <w:szCs w:val="20"/>
              </w:rPr>
              <w:t>, el esfuerzo en un material es directamente proporcional a la deformación que lo produce. Un material elástico no obedece necesariamente a esta ley, pues es posible que algunos materiales recuperen su forma original sin cumplir la condición límite de que el esfuerzo sea proporcional a la deformación. Los materiales que obedecen a esta ley de Hooke son linealmente elásticos.</w:t>
            </w:r>
          </w:p>
          <w:p w:rsidR="00BD4BE6" w:rsidRPr="00BD4BE6" w:rsidRDefault="00BD4BE6" w:rsidP="00BD4B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D4BE6" w:rsidRPr="00BD4BE6" w:rsidRDefault="00BD4BE6" w:rsidP="00BD4B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4BE6">
              <w:rPr>
                <w:rFonts w:ascii="Arial" w:hAnsi="Arial" w:cs="Arial"/>
                <w:sz w:val="20"/>
                <w:szCs w:val="20"/>
              </w:rPr>
              <w:t>Para la condición de que el esfuerzo sea proporcional a la deformación, se tiene</w:t>
            </w:r>
            <w:r w:rsidRPr="00BD4B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4BE6">
              <w:rPr>
                <w:rFonts w:ascii="Arial" w:hAnsi="Arial" w:cs="Arial"/>
                <w:sz w:val="20"/>
                <w:szCs w:val="20"/>
              </w:rPr>
              <w:t>Donde E y G son las constantes de proporcionalidad. Como las deformaciones son valores adimensionales, E y G tienen las mismas unidades que el esfuerzo. La constante E se llama módulo de elasticidad (longitudinal), y la constante G recibe el nombre de módulo de corte.</w:t>
            </w:r>
          </w:p>
          <w:p w:rsidR="00BD4BE6" w:rsidRPr="00BD4BE6" w:rsidRDefault="00BD4BE6" w:rsidP="00BD4B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D4BE6" w:rsidRPr="00BD4BE6" w:rsidRDefault="00BD4BE6" w:rsidP="00BD4B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4BE6">
              <w:rPr>
                <w:rFonts w:ascii="Arial" w:hAnsi="Arial" w:cs="Arial"/>
                <w:sz w:val="20"/>
                <w:szCs w:val="20"/>
              </w:rPr>
              <w:t xml:space="preserve">Los experimentos demuestran que cuando un cuerpo se somete a tensión no sólo se le producirá una deformación axial (alargamiento), sino también una deformación lateral (estrechamiento). </w:t>
            </w:r>
            <w:proofErr w:type="spellStart"/>
            <w:r w:rsidRPr="00BD4BE6">
              <w:rPr>
                <w:rFonts w:ascii="Arial" w:hAnsi="Arial" w:cs="Arial"/>
                <w:sz w:val="20"/>
                <w:szCs w:val="20"/>
              </w:rPr>
              <w:t>Poisson</w:t>
            </w:r>
            <w:proofErr w:type="spellEnd"/>
            <w:r w:rsidRPr="00BD4BE6">
              <w:rPr>
                <w:rFonts w:ascii="Arial" w:hAnsi="Arial" w:cs="Arial"/>
                <w:sz w:val="20"/>
                <w:szCs w:val="20"/>
              </w:rPr>
              <w:t xml:space="preserve"> demostró que estas deformaciones son proporcionales entre sí, dentro de los límites de la ley de Hooke. La constante de proporcionalidad se define como:</w:t>
            </w:r>
          </w:p>
          <w:p w:rsidR="00AE59F3" w:rsidRPr="00BD4BE6" w:rsidRDefault="00BD4BE6" w:rsidP="00BD4BE6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  <w:r w:rsidRPr="00BD4BE6">
              <w:rPr>
                <w:rFonts w:ascii="Arial" w:hAnsi="Arial" w:cs="Arial"/>
                <w:sz w:val="20"/>
                <w:szCs w:val="20"/>
              </w:rPr>
              <w:t>= -</w:t>
            </w:r>
            <w:r w:rsidRPr="00BD4BE6">
              <w:rPr>
                <w:rFonts w:ascii="Arial" w:hAnsi="Arial" w:cs="Arial"/>
                <w:sz w:val="20"/>
                <w:szCs w:val="20"/>
              </w:rPr>
              <w:t> </w:t>
            </w:r>
            <w:r w:rsidRPr="00BD4BE6">
              <w:rPr>
                <w:rFonts w:ascii="Arial" w:hAnsi="Arial" w:cs="Arial"/>
                <w:sz w:val="20"/>
                <w:szCs w:val="20"/>
              </w:rPr>
              <w:t>deformación lateral</w:t>
            </w:r>
            <w:r w:rsidRPr="00BD4B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4BE6">
              <w:rPr>
                <w:rFonts w:ascii="Arial" w:hAnsi="Arial" w:cs="Arial"/>
                <w:sz w:val="20"/>
                <w:szCs w:val="20"/>
              </w:rPr>
              <w:t>deformación axial</w:t>
            </w:r>
            <w:r w:rsidRPr="00BD4B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4BE6">
              <w:rPr>
                <w:rFonts w:ascii="Arial" w:hAnsi="Arial" w:cs="Arial"/>
                <w:sz w:val="20"/>
                <w:szCs w:val="20"/>
              </w:rPr>
              <w:t xml:space="preserve">y se conoce por relación de </w:t>
            </w:r>
            <w:proofErr w:type="spellStart"/>
            <w:r w:rsidRPr="00BD4BE6">
              <w:rPr>
                <w:rFonts w:ascii="Arial" w:hAnsi="Arial" w:cs="Arial"/>
                <w:sz w:val="20"/>
                <w:szCs w:val="20"/>
              </w:rPr>
              <w:t>Poisson</w:t>
            </w:r>
            <w:proofErr w:type="spellEnd"/>
            <w:r w:rsidRPr="00BD4BE6">
              <w:rPr>
                <w:rFonts w:ascii="Arial" w:hAnsi="Arial" w:cs="Arial"/>
                <w:sz w:val="20"/>
                <w:szCs w:val="20"/>
              </w:rPr>
              <w:t>. Estas relaciones se verifican para la compresión pero en este caso de produce una deformación lateral de ensanchamiento.</w:t>
            </w:r>
          </w:p>
          <w:p w:rsidR="005307D9" w:rsidRDefault="005307D9" w:rsidP="00E525ED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5560CE" w:rsidRDefault="005560CE" w:rsidP="005560CE">
            <w:pPr>
              <w:spacing w:before="19" w:line="240" w:lineRule="exact"/>
              <w:rPr>
                <w:rFonts w:ascii="Arial" w:hAnsi="Arial" w:cs="Arial"/>
                <w:color w:val="000000"/>
                <w:sz w:val="20"/>
                <w:szCs w:val="16"/>
                <w:lang w:val="es-CO"/>
              </w:rPr>
            </w:pPr>
          </w:p>
          <w:p w:rsidR="00043450" w:rsidRPr="00AF6172" w:rsidRDefault="00043450" w:rsidP="00043450">
            <w:pPr>
              <w:spacing w:before="28" w:line="276" w:lineRule="auto"/>
              <w:ind w:right="22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AF617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 acuerdo con el sistema de créditos, la metodología a aplicar comprende los métodos de enseñanza para las horas de trabajo en aula (H.A.), las horas de trabajo dirigido (T.D.) como tutoría presencial y tutoría virtual, y las horas de trabajo independiente (T.I.) correspondientes al trabajo que el alumno debe realizar de manera autónoma.</w:t>
            </w:r>
          </w:p>
          <w:p w:rsidR="00043450" w:rsidRPr="00AF6172" w:rsidRDefault="00043450" w:rsidP="00043450">
            <w:pPr>
              <w:spacing w:before="3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043450" w:rsidRPr="00432E73" w:rsidRDefault="00043450" w:rsidP="00043450">
            <w:pPr>
              <w:spacing w:line="276" w:lineRule="auto"/>
              <w:ind w:left="222" w:right="5718"/>
              <w:jc w:val="both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432E7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Estrategia metodológica para  horas aula (H.A.)</w:t>
            </w:r>
          </w:p>
          <w:p w:rsidR="00043450" w:rsidRPr="00AF6172" w:rsidRDefault="00043450" w:rsidP="00043450">
            <w:pPr>
              <w:spacing w:line="276" w:lineRule="auto"/>
              <w:ind w:left="222" w:right="571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043450" w:rsidRDefault="00043450" w:rsidP="00043450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E73">
              <w:rPr>
                <w:rFonts w:ascii="Arial" w:hAnsi="Arial" w:cs="Arial"/>
                <w:color w:val="000000"/>
                <w:sz w:val="20"/>
                <w:szCs w:val="20"/>
              </w:rPr>
              <w:t>Exposiciones</w:t>
            </w:r>
          </w:p>
          <w:p w:rsidR="00043450" w:rsidRDefault="00043450" w:rsidP="00043450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E73">
              <w:rPr>
                <w:rFonts w:ascii="Arial" w:hAnsi="Arial" w:cs="Arial"/>
                <w:color w:val="000000"/>
                <w:sz w:val="20"/>
                <w:szCs w:val="20"/>
              </w:rPr>
              <w:t>Resolución de problemas</w:t>
            </w:r>
          </w:p>
          <w:p w:rsidR="00043450" w:rsidRDefault="00043450" w:rsidP="00043450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E73">
              <w:rPr>
                <w:rFonts w:ascii="Arial" w:hAnsi="Arial" w:cs="Arial"/>
                <w:color w:val="000000"/>
                <w:sz w:val="20"/>
                <w:szCs w:val="20"/>
              </w:rPr>
              <w:t>Proyecciones y conferencias</w:t>
            </w:r>
          </w:p>
          <w:p w:rsidR="00043450" w:rsidRDefault="00043450" w:rsidP="00043450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E73">
              <w:rPr>
                <w:rFonts w:ascii="Arial" w:hAnsi="Arial" w:cs="Arial"/>
                <w:color w:val="000000"/>
                <w:sz w:val="20"/>
                <w:szCs w:val="20"/>
              </w:rPr>
              <w:t>Proyectos de clase</w:t>
            </w:r>
          </w:p>
          <w:p w:rsidR="00043450" w:rsidRPr="00432E73" w:rsidRDefault="00043450" w:rsidP="00043450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E73">
              <w:rPr>
                <w:rFonts w:ascii="Arial" w:hAnsi="Arial" w:cs="Arial"/>
                <w:color w:val="000000"/>
                <w:sz w:val="20"/>
                <w:szCs w:val="20"/>
              </w:rPr>
              <w:t>Evaluaciones</w:t>
            </w:r>
          </w:p>
          <w:p w:rsidR="00043450" w:rsidRPr="00432E73" w:rsidRDefault="00043450" w:rsidP="00043450">
            <w:pPr>
              <w:spacing w:line="276" w:lineRule="auto"/>
              <w:ind w:left="222" w:right="4721"/>
              <w:jc w:val="both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432E7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lastRenderedPageBreak/>
              <w:t>Estrategia metodológica para trabajo dirigido presencial (T.P.)</w:t>
            </w:r>
          </w:p>
          <w:p w:rsidR="00043450" w:rsidRPr="00AF6172" w:rsidRDefault="00043450" w:rsidP="00043450">
            <w:pPr>
              <w:spacing w:before="5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043450" w:rsidRDefault="00043450" w:rsidP="00043450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E73">
              <w:rPr>
                <w:rFonts w:ascii="Arial" w:hAnsi="Arial" w:cs="Arial"/>
                <w:color w:val="000000"/>
                <w:sz w:val="20"/>
                <w:szCs w:val="20"/>
              </w:rPr>
              <w:t>Resolución de talleres</w:t>
            </w:r>
          </w:p>
          <w:p w:rsidR="00043450" w:rsidRDefault="00043450" w:rsidP="00043450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E73">
              <w:rPr>
                <w:rFonts w:ascii="Arial" w:hAnsi="Arial" w:cs="Arial"/>
                <w:color w:val="000000"/>
                <w:sz w:val="20"/>
                <w:szCs w:val="20"/>
              </w:rPr>
              <w:t>Actividades de refuerzo</w:t>
            </w:r>
          </w:p>
          <w:p w:rsidR="00043450" w:rsidRDefault="00043450" w:rsidP="00043450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E73">
              <w:rPr>
                <w:rFonts w:ascii="Arial" w:hAnsi="Arial" w:cs="Arial"/>
                <w:color w:val="000000"/>
                <w:sz w:val="20"/>
                <w:szCs w:val="20"/>
              </w:rPr>
              <w:t>Resolución de evaluaciones</w:t>
            </w:r>
          </w:p>
          <w:p w:rsidR="00043450" w:rsidRPr="00432E73" w:rsidRDefault="00043450" w:rsidP="00043450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E73">
              <w:rPr>
                <w:rFonts w:ascii="Arial" w:hAnsi="Arial" w:cs="Arial"/>
                <w:color w:val="000000"/>
                <w:sz w:val="20"/>
                <w:szCs w:val="20"/>
              </w:rPr>
              <w:t>Asesoría para proyectos de clase</w:t>
            </w:r>
          </w:p>
          <w:p w:rsidR="00043450" w:rsidRPr="00432E73" w:rsidRDefault="00043450" w:rsidP="00043450">
            <w:pPr>
              <w:spacing w:line="276" w:lineRule="auto"/>
              <w:ind w:left="222" w:right="3561"/>
              <w:jc w:val="both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432E7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 xml:space="preserve">Estrategia metodológica para trabajo dirigido virtual (T.V.) – Plataforma </w:t>
            </w:r>
            <w:proofErr w:type="spellStart"/>
            <w:r w:rsidRPr="00432E7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moodle</w:t>
            </w:r>
            <w:proofErr w:type="spellEnd"/>
          </w:p>
          <w:p w:rsidR="00043450" w:rsidRPr="00AF6172" w:rsidRDefault="00043450" w:rsidP="00043450">
            <w:pPr>
              <w:spacing w:before="5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043450" w:rsidRDefault="00043450" w:rsidP="00043450">
            <w:pPr>
              <w:pStyle w:val="Prrafodelista"/>
              <w:numPr>
                <w:ilvl w:val="0"/>
                <w:numId w:val="45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E73">
              <w:rPr>
                <w:rFonts w:ascii="Arial" w:hAnsi="Arial" w:cs="Arial"/>
                <w:color w:val="000000"/>
                <w:sz w:val="20"/>
                <w:szCs w:val="20"/>
              </w:rPr>
              <w:t>Foros</w:t>
            </w:r>
          </w:p>
          <w:p w:rsidR="00043450" w:rsidRDefault="00043450" w:rsidP="00043450">
            <w:pPr>
              <w:pStyle w:val="Prrafodelista"/>
              <w:numPr>
                <w:ilvl w:val="0"/>
                <w:numId w:val="45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E73">
              <w:rPr>
                <w:rFonts w:ascii="Arial" w:hAnsi="Arial" w:cs="Arial"/>
                <w:color w:val="000000"/>
                <w:sz w:val="20"/>
                <w:szCs w:val="20"/>
              </w:rPr>
              <w:t>Actividades programadas</w:t>
            </w:r>
          </w:p>
          <w:p w:rsidR="00043450" w:rsidRDefault="00043450" w:rsidP="00043450">
            <w:pPr>
              <w:pStyle w:val="Prrafodelista"/>
              <w:numPr>
                <w:ilvl w:val="0"/>
                <w:numId w:val="45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E73">
              <w:rPr>
                <w:rFonts w:ascii="Arial" w:hAnsi="Arial" w:cs="Arial"/>
                <w:color w:val="000000"/>
                <w:sz w:val="20"/>
                <w:szCs w:val="20"/>
              </w:rPr>
              <w:t>Documentos</w:t>
            </w:r>
          </w:p>
          <w:p w:rsidR="00043450" w:rsidRPr="005560CE" w:rsidRDefault="00043450" w:rsidP="00043450">
            <w:pPr>
              <w:spacing w:before="19" w:line="240" w:lineRule="exact"/>
              <w:rPr>
                <w:rFonts w:ascii="Arial" w:hAnsi="Arial" w:cs="Arial"/>
                <w:color w:val="000000"/>
                <w:sz w:val="20"/>
                <w:szCs w:val="16"/>
                <w:lang w:val="es-CO"/>
              </w:rPr>
            </w:pPr>
            <w:r w:rsidRPr="00432E73">
              <w:rPr>
                <w:rFonts w:ascii="Arial" w:hAnsi="Arial" w:cs="Arial"/>
                <w:color w:val="000000"/>
                <w:sz w:val="20"/>
                <w:szCs w:val="20"/>
              </w:rPr>
              <w:t>Consultas</w:t>
            </w:r>
          </w:p>
          <w:p w:rsidR="009D3B04" w:rsidRDefault="009D3B04" w:rsidP="005560CE">
            <w:pPr>
              <w:ind w:left="582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043450">
            <w:pPr>
              <w:rPr>
                <w:rFonts w:ascii="Arial" w:hAnsi="Arial" w:cs="Arial"/>
                <w:sz w:val="20"/>
                <w:szCs w:val="20"/>
              </w:rPr>
            </w:pPr>
          </w:p>
          <w:p w:rsidR="00043450" w:rsidRDefault="00043450" w:rsidP="00043450">
            <w:pPr>
              <w:rPr>
                <w:rFonts w:ascii="Arial" w:hAnsi="Arial" w:cs="Arial"/>
                <w:sz w:val="20"/>
                <w:szCs w:val="20"/>
              </w:rPr>
            </w:pPr>
            <w:r w:rsidRPr="00F46AC4">
              <w:rPr>
                <w:rFonts w:ascii="Arial" w:hAnsi="Arial" w:cs="Arial"/>
                <w:sz w:val="20"/>
                <w:szCs w:val="20"/>
              </w:rPr>
              <w:t xml:space="preserve">Se aplicará la normatividad vigente señalada </w:t>
            </w:r>
            <w:r>
              <w:rPr>
                <w:rFonts w:ascii="Arial" w:hAnsi="Arial" w:cs="Arial"/>
                <w:sz w:val="20"/>
                <w:szCs w:val="20"/>
              </w:rPr>
              <w:t>por la Universidad y la Facultad</w:t>
            </w:r>
            <w:r w:rsidRPr="00F46AC4">
              <w:rPr>
                <w:rFonts w:ascii="Arial" w:hAnsi="Arial" w:cs="Arial"/>
                <w:sz w:val="20"/>
                <w:szCs w:val="20"/>
              </w:rPr>
              <w:t xml:space="preserve">, considerando para la evaluación los trabajos de investigación, participación, trabajos en el aula y extra clases, desarrollados por los </w:t>
            </w:r>
            <w:r>
              <w:rPr>
                <w:rFonts w:ascii="Arial" w:hAnsi="Arial" w:cs="Arial"/>
                <w:sz w:val="20"/>
                <w:szCs w:val="20"/>
              </w:rPr>
              <w:t>estudiantes.</w:t>
            </w:r>
          </w:p>
          <w:p w:rsidR="00043450" w:rsidRDefault="00043450" w:rsidP="00043450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ED2862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ED2862">
        <w:tc>
          <w:tcPr>
            <w:tcW w:w="9740" w:type="dxa"/>
          </w:tcPr>
          <w:p w:rsidR="00984C3D" w:rsidRDefault="00984C3D" w:rsidP="00CC21F3">
            <w:pPr>
              <w:rPr>
                <w:rFonts w:ascii="Arial" w:hAnsi="Arial" w:cs="Arial"/>
                <w:b/>
                <w:color w:val="0F243E" w:themeColor="text2" w:themeShade="80"/>
                <w:lang w:val="es-CO"/>
              </w:rPr>
            </w:pPr>
          </w:p>
          <w:p w:rsidR="00182B43" w:rsidRPr="00182B43" w:rsidRDefault="00182B43" w:rsidP="00182B4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B43">
              <w:rPr>
                <w:rFonts w:ascii="Arial" w:hAnsi="Arial" w:cs="Arial"/>
                <w:b/>
                <w:sz w:val="20"/>
                <w:szCs w:val="20"/>
              </w:rPr>
              <w:t>BIBLIOGRAFÍA BÁSICA</w:t>
            </w:r>
          </w:p>
          <w:p w:rsidR="00182B43" w:rsidRPr="00182B43" w:rsidRDefault="00182B43" w:rsidP="00182B43">
            <w:pPr>
              <w:spacing w:line="276" w:lineRule="auto"/>
              <w:jc w:val="both"/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  <w:lang w:val="es-CO"/>
              </w:rPr>
            </w:pPr>
          </w:p>
          <w:p w:rsidR="00182B43" w:rsidRPr="00182B43" w:rsidRDefault="00182B43" w:rsidP="00182B4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182B43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RODRIGUEZ Campo Elías, conferencias de diseño II.</w:t>
            </w:r>
          </w:p>
          <w:p w:rsidR="00182B43" w:rsidRPr="00182B43" w:rsidRDefault="00182B43" w:rsidP="00182B43">
            <w:pPr>
              <w:spacing w:before="25" w:line="276" w:lineRule="auto"/>
              <w:ind w:right="537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182B43" w:rsidRPr="00182B43" w:rsidRDefault="00182B43" w:rsidP="00182B43">
            <w:pPr>
              <w:spacing w:before="25" w:line="276" w:lineRule="auto"/>
              <w:ind w:right="537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182B43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SHIGLEY, diseño de máquinas.</w:t>
            </w:r>
          </w:p>
          <w:p w:rsidR="00182B43" w:rsidRPr="00182B43" w:rsidRDefault="00182B43" w:rsidP="00182B4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182B43" w:rsidRPr="00182B43" w:rsidRDefault="00182B43" w:rsidP="00182B4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182B43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NIEMAN, tratado teórico practico de elementos de máquinas.</w:t>
            </w:r>
          </w:p>
          <w:p w:rsidR="00182B43" w:rsidRPr="00182B43" w:rsidRDefault="00182B43" w:rsidP="00182B43">
            <w:pPr>
              <w:spacing w:before="3" w:line="276" w:lineRule="auto"/>
              <w:ind w:right="468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182B43" w:rsidRPr="00182B43" w:rsidRDefault="00182B43" w:rsidP="00182B43">
            <w:pPr>
              <w:spacing w:before="3" w:line="276" w:lineRule="auto"/>
              <w:ind w:right="468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182B43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FRATSHNER, elementos de máquinas.</w:t>
            </w:r>
          </w:p>
          <w:p w:rsidR="00182B43" w:rsidRPr="00182B43" w:rsidRDefault="00182B43" w:rsidP="00182B4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182B43" w:rsidRPr="00182B43" w:rsidRDefault="00182B43" w:rsidP="00182B4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182B43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SPOTT, proyecto de elementos de máquinas.</w:t>
            </w:r>
          </w:p>
          <w:p w:rsidR="00182B43" w:rsidRPr="00182B43" w:rsidRDefault="00182B43" w:rsidP="00182B4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182B43" w:rsidRPr="00182B43" w:rsidRDefault="00182B43" w:rsidP="00182B4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182B43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DOBROVOLSKY, elementos de máquinas.</w:t>
            </w:r>
          </w:p>
          <w:p w:rsidR="00182B43" w:rsidRPr="00182B43" w:rsidRDefault="00182B43" w:rsidP="00182B4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182B43" w:rsidRPr="00182B43" w:rsidRDefault="00182B43" w:rsidP="00182B4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182B43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ALL HALLOWENKO, diseño de máquinas.</w:t>
            </w:r>
          </w:p>
          <w:p w:rsidR="00182B43" w:rsidRPr="00182B43" w:rsidRDefault="00182B43" w:rsidP="00182B4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182B43" w:rsidRPr="00182B43" w:rsidRDefault="00182B43" w:rsidP="00182B43">
            <w:pPr>
              <w:spacing w:before="8" w:line="276" w:lineRule="auto"/>
              <w:jc w:val="both"/>
              <w:rPr>
                <w:rFonts w:ascii="Arial" w:eastAsia="Trebuchet MS" w:hAnsi="Arial" w:cs="Arial"/>
                <w:sz w:val="20"/>
                <w:szCs w:val="20"/>
              </w:rPr>
            </w:pPr>
            <w:r w:rsidRPr="00182B43">
              <w:rPr>
                <w:rFonts w:ascii="Arial" w:eastAsia="Trebuchet MS" w:hAnsi="Arial" w:cs="Arial"/>
                <w:b/>
                <w:sz w:val="20"/>
                <w:szCs w:val="20"/>
              </w:rPr>
              <w:t>BIBLIOGRAFÍA COM</w:t>
            </w:r>
            <w:r w:rsidRPr="00182B43">
              <w:rPr>
                <w:rFonts w:ascii="Arial" w:eastAsia="Trebuchet MS" w:hAnsi="Arial" w:cs="Arial"/>
                <w:b/>
                <w:spacing w:val="-1"/>
                <w:sz w:val="20"/>
                <w:szCs w:val="20"/>
              </w:rPr>
              <w:t>P</w:t>
            </w:r>
            <w:r w:rsidRPr="00182B43">
              <w:rPr>
                <w:rFonts w:ascii="Arial" w:eastAsia="Trebuchet MS" w:hAnsi="Arial" w:cs="Arial"/>
                <w:b/>
                <w:sz w:val="20"/>
                <w:szCs w:val="20"/>
              </w:rPr>
              <w:t>LE</w:t>
            </w:r>
            <w:r w:rsidRPr="00182B43">
              <w:rPr>
                <w:rFonts w:ascii="Arial" w:eastAsia="Trebuchet MS" w:hAnsi="Arial" w:cs="Arial"/>
                <w:b/>
                <w:spacing w:val="-2"/>
                <w:sz w:val="20"/>
                <w:szCs w:val="20"/>
              </w:rPr>
              <w:t>M</w:t>
            </w:r>
            <w:r w:rsidRPr="00182B43">
              <w:rPr>
                <w:rFonts w:ascii="Arial" w:eastAsia="Trebuchet MS" w:hAnsi="Arial" w:cs="Arial"/>
                <w:b/>
                <w:sz w:val="20"/>
                <w:szCs w:val="20"/>
              </w:rPr>
              <w:t>E</w:t>
            </w:r>
            <w:r w:rsidRPr="00182B43">
              <w:rPr>
                <w:rFonts w:ascii="Arial" w:eastAsia="Trebuchet MS" w:hAnsi="Arial" w:cs="Arial"/>
                <w:b/>
                <w:spacing w:val="1"/>
                <w:sz w:val="20"/>
                <w:szCs w:val="20"/>
              </w:rPr>
              <w:t>N</w:t>
            </w:r>
            <w:r w:rsidRPr="00182B43">
              <w:rPr>
                <w:rFonts w:ascii="Arial" w:eastAsia="Trebuchet MS" w:hAnsi="Arial" w:cs="Arial"/>
                <w:b/>
                <w:sz w:val="20"/>
                <w:szCs w:val="20"/>
              </w:rPr>
              <w:t>T</w:t>
            </w:r>
            <w:r w:rsidRPr="00182B43">
              <w:rPr>
                <w:rFonts w:ascii="Arial" w:eastAsia="Trebuchet MS" w:hAnsi="Arial" w:cs="Arial"/>
                <w:b/>
                <w:spacing w:val="-1"/>
                <w:sz w:val="20"/>
                <w:szCs w:val="20"/>
              </w:rPr>
              <w:t>A</w:t>
            </w:r>
            <w:r w:rsidRPr="00182B43">
              <w:rPr>
                <w:rFonts w:ascii="Arial" w:eastAsia="Trebuchet MS" w:hAnsi="Arial" w:cs="Arial"/>
                <w:b/>
                <w:spacing w:val="-2"/>
                <w:sz w:val="20"/>
                <w:szCs w:val="20"/>
              </w:rPr>
              <w:t>R</w:t>
            </w:r>
            <w:r w:rsidRPr="00182B43">
              <w:rPr>
                <w:rFonts w:ascii="Arial" w:eastAsia="Trebuchet MS" w:hAnsi="Arial" w:cs="Arial"/>
                <w:b/>
                <w:spacing w:val="1"/>
                <w:sz w:val="20"/>
                <w:szCs w:val="20"/>
              </w:rPr>
              <w:t>I</w:t>
            </w:r>
            <w:r w:rsidRPr="00182B43">
              <w:rPr>
                <w:rFonts w:ascii="Arial" w:eastAsia="Trebuchet MS" w:hAnsi="Arial" w:cs="Arial"/>
                <w:b/>
                <w:sz w:val="20"/>
                <w:szCs w:val="20"/>
              </w:rPr>
              <w:t>A</w:t>
            </w:r>
          </w:p>
          <w:p w:rsidR="00182B43" w:rsidRPr="00182B43" w:rsidRDefault="00182B43" w:rsidP="00182B43">
            <w:pPr>
              <w:spacing w:before="1" w:line="276" w:lineRule="auto"/>
              <w:ind w:right="607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182B43" w:rsidRPr="00182B43" w:rsidRDefault="00182B43" w:rsidP="00182B4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182B43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lastRenderedPageBreak/>
              <w:t>PIRELLI, catálogo de correas.</w:t>
            </w:r>
          </w:p>
          <w:p w:rsidR="00182B43" w:rsidRDefault="00182B43" w:rsidP="00182B4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182B43" w:rsidRPr="00182B43" w:rsidRDefault="00182B43" w:rsidP="00182B4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182B43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NTERMEC, MORSE, LINKBELT, catálogo de cadenas.</w:t>
            </w:r>
          </w:p>
          <w:p w:rsidR="00182B43" w:rsidRDefault="00182B43" w:rsidP="00182B43">
            <w:pPr>
              <w:spacing w:before="1" w:line="276" w:lineRule="auto"/>
              <w:ind w:right="5779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182B43" w:rsidRDefault="00182B43" w:rsidP="00182B43">
            <w:pPr>
              <w:spacing w:before="1" w:line="276" w:lineRule="auto"/>
              <w:ind w:right="5779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182B43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F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AIRES, Diseño de Elementos.</w:t>
            </w:r>
          </w:p>
          <w:p w:rsidR="00182B43" w:rsidRPr="00182B43" w:rsidRDefault="00182B43" w:rsidP="00182B43">
            <w:pPr>
              <w:spacing w:before="1" w:line="276" w:lineRule="auto"/>
              <w:ind w:right="5779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182B43" w:rsidRPr="00182B43" w:rsidRDefault="00182B43" w:rsidP="00182B43">
            <w:pPr>
              <w:spacing w:before="39" w:line="276" w:lineRule="auto"/>
              <w:jc w:val="both"/>
              <w:rPr>
                <w:rFonts w:ascii="Arial" w:eastAsia="Trebuchet MS" w:hAnsi="Arial" w:cs="Arial"/>
                <w:sz w:val="20"/>
                <w:szCs w:val="20"/>
              </w:rPr>
            </w:pPr>
            <w:r w:rsidRPr="00182B43">
              <w:rPr>
                <w:rFonts w:ascii="Arial" w:eastAsia="Trebuchet MS" w:hAnsi="Arial" w:cs="Arial"/>
                <w:b/>
                <w:sz w:val="20"/>
                <w:szCs w:val="20"/>
              </w:rPr>
              <w:t>REC</w:t>
            </w:r>
            <w:r w:rsidRPr="00182B43">
              <w:rPr>
                <w:rFonts w:ascii="Arial" w:eastAsia="Trebuchet MS" w:hAnsi="Arial" w:cs="Arial"/>
                <w:b/>
                <w:spacing w:val="-1"/>
                <w:sz w:val="20"/>
                <w:szCs w:val="20"/>
              </w:rPr>
              <w:t>U</w:t>
            </w:r>
            <w:r w:rsidRPr="00182B43">
              <w:rPr>
                <w:rFonts w:ascii="Arial" w:eastAsia="Trebuchet MS" w:hAnsi="Arial" w:cs="Arial"/>
                <w:b/>
                <w:sz w:val="20"/>
                <w:szCs w:val="20"/>
              </w:rPr>
              <w:t>R</w:t>
            </w:r>
            <w:r w:rsidRPr="00182B43">
              <w:rPr>
                <w:rFonts w:ascii="Arial" w:eastAsia="Trebuchet MS" w:hAnsi="Arial" w:cs="Arial"/>
                <w:b/>
                <w:spacing w:val="-1"/>
                <w:sz w:val="20"/>
                <w:szCs w:val="20"/>
              </w:rPr>
              <w:t>S</w:t>
            </w:r>
            <w:r w:rsidRPr="00182B43">
              <w:rPr>
                <w:rFonts w:ascii="Arial" w:eastAsia="Trebuchet MS" w:hAnsi="Arial" w:cs="Arial"/>
                <w:b/>
                <w:sz w:val="20"/>
                <w:szCs w:val="20"/>
              </w:rPr>
              <w:t>OS</w:t>
            </w:r>
            <w:r w:rsidRPr="00182B43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182B43">
              <w:rPr>
                <w:rFonts w:ascii="Arial" w:eastAsia="Trebuchet MS" w:hAnsi="Arial" w:cs="Arial"/>
                <w:b/>
                <w:sz w:val="20"/>
                <w:szCs w:val="20"/>
              </w:rPr>
              <w:t>EN</w:t>
            </w:r>
            <w:r w:rsidRPr="00182B43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182B43">
              <w:rPr>
                <w:rFonts w:ascii="Arial" w:eastAsia="Trebuchet MS" w:hAnsi="Arial" w:cs="Arial"/>
                <w:b/>
                <w:spacing w:val="-2"/>
                <w:sz w:val="20"/>
                <w:szCs w:val="20"/>
              </w:rPr>
              <w:t>I</w:t>
            </w:r>
            <w:r w:rsidRPr="00182B43">
              <w:rPr>
                <w:rFonts w:ascii="Arial" w:eastAsia="Trebuchet MS" w:hAnsi="Arial" w:cs="Arial"/>
                <w:b/>
                <w:spacing w:val="1"/>
                <w:sz w:val="20"/>
                <w:szCs w:val="20"/>
              </w:rPr>
              <w:t>N</w:t>
            </w:r>
            <w:r w:rsidRPr="00182B43">
              <w:rPr>
                <w:rFonts w:ascii="Arial" w:eastAsia="Trebuchet MS" w:hAnsi="Arial" w:cs="Arial"/>
                <w:b/>
                <w:sz w:val="20"/>
                <w:szCs w:val="20"/>
              </w:rPr>
              <w:t>TE</w:t>
            </w:r>
            <w:r w:rsidRPr="00182B43">
              <w:rPr>
                <w:rFonts w:ascii="Arial" w:eastAsia="Trebuchet MS" w:hAnsi="Arial" w:cs="Arial"/>
                <w:b/>
                <w:spacing w:val="-2"/>
                <w:sz w:val="20"/>
                <w:szCs w:val="20"/>
              </w:rPr>
              <w:t>R</w:t>
            </w:r>
            <w:r w:rsidRPr="00182B43">
              <w:rPr>
                <w:rFonts w:ascii="Arial" w:eastAsia="Trebuchet MS" w:hAnsi="Arial" w:cs="Arial"/>
                <w:b/>
                <w:spacing w:val="1"/>
                <w:sz w:val="20"/>
                <w:szCs w:val="20"/>
              </w:rPr>
              <w:t>N</w:t>
            </w:r>
            <w:r w:rsidRPr="00182B43">
              <w:rPr>
                <w:rFonts w:ascii="Arial" w:eastAsia="Trebuchet MS" w:hAnsi="Arial" w:cs="Arial"/>
                <w:b/>
                <w:sz w:val="20"/>
                <w:szCs w:val="20"/>
              </w:rPr>
              <w:t>E</w:t>
            </w:r>
            <w:r w:rsidRPr="00182B43">
              <w:rPr>
                <w:rFonts w:ascii="Arial" w:eastAsia="Trebuchet MS" w:hAnsi="Arial" w:cs="Arial"/>
                <w:b/>
                <w:spacing w:val="-2"/>
                <w:sz w:val="20"/>
                <w:szCs w:val="20"/>
              </w:rPr>
              <w:t>T</w:t>
            </w:r>
          </w:p>
          <w:p w:rsidR="00182B43" w:rsidRPr="00182B43" w:rsidRDefault="00182B43" w:rsidP="00182B43">
            <w:pPr>
              <w:spacing w:before="1" w:line="276" w:lineRule="auto"/>
              <w:ind w:right="5779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182B43" w:rsidRDefault="00403597" w:rsidP="00182B43">
            <w:pPr>
              <w:spacing w:line="276" w:lineRule="auto"/>
              <w:ind w:right="301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hyperlink r:id="rId8">
              <w:r w:rsidR="00182B43" w:rsidRPr="00182B43">
                <w:rPr>
                  <w:rFonts w:ascii="Arial" w:hAnsi="Arial" w:cs="Arial"/>
                  <w:color w:val="000000"/>
                  <w:sz w:val="20"/>
                  <w:szCs w:val="20"/>
                  <w:lang w:val="es-CO"/>
                </w:rPr>
                <w:t>http://em-ntserver.unl.edu/NEGAHBAN/EM223/Intro.ht</w:t>
              </w:r>
            </w:hyperlink>
            <w:hyperlink>
              <w:r w:rsidR="00182B43" w:rsidRPr="00182B43">
                <w:rPr>
                  <w:rFonts w:ascii="Arial" w:hAnsi="Arial" w:cs="Arial"/>
                  <w:color w:val="000000"/>
                  <w:sz w:val="20"/>
                  <w:szCs w:val="20"/>
                  <w:lang w:val="es-CO"/>
                </w:rPr>
                <w:t>m</w:t>
              </w:r>
            </w:hyperlink>
          </w:p>
          <w:p w:rsidR="00182B43" w:rsidRDefault="00182B43" w:rsidP="00182B43">
            <w:pPr>
              <w:spacing w:line="276" w:lineRule="auto"/>
              <w:ind w:right="301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182B43" w:rsidRDefault="00182B43" w:rsidP="00182B43">
            <w:pPr>
              <w:spacing w:line="276" w:lineRule="auto"/>
              <w:ind w:right="301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:rsidR="00182B43" w:rsidRPr="00182B43" w:rsidRDefault="00182B43" w:rsidP="00182B43">
            <w:pPr>
              <w:spacing w:line="276" w:lineRule="auto"/>
              <w:ind w:right="3011"/>
              <w:jc w:val="both"/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  <w:lang w:val="es-CO"/>
              </w:rPr>
            </w:pPr>
            <w:r w:rsidRPr="00182B43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</w:t>
            </w:r>
          </w:p>
          <w:p w:rsidR="009D3B04" w:rsidRPr="00857E97" w:rsidRDefault="00514ADE" w:rsidP="00514ADE">
            <w:pPr>
              <w:ind w:left="222" w:right="3011"/>
              <w:rPr>
                <w:rFonts w:ascii="Arial" w:hAnsi="Arial" w:cs="Arial"/>
                <w:b/>
                <w:color w:val="0F243E" w:themeColor="text2" w:themeShade="80"/>
                <w:lang w:val="es-CO"/>
              </w:rPr>
            </w:pPr>
            <w:r w:rsidRPr="00514ADE">
              <w:rPr>
                <w:rFonts w:ascii="Arial" w:hAnsi="Arial" w:cs="Arial"/>
                <w:color w:val="000000"/>
                <w:sz w:val="20"/>
                <w:szCs w:val="16"/>
                <w:lang w:val="es-CO"/>
              </w:rPr>
              <w:t>.</w:t>
            </w:r>
          </w:p>
        </w:tc>
      </w:tr>
      <w:tr w:rsidR="009D3B04" w:rsidTr="00ED2862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 xml:space="preserve">MEDIOS Y RECURSOS </w:t>
            </w:r>
          </w:p>
          <w:p w:rsidR="007B1FB4" w:rsidRDefault="007B1FB4" w:rsidP="00984C3D">
            <w:pPr>
              <w:spacing w:line="276" w:lineRule="auto"/>
              <w:jc w:val="both"/>
              <w:rPr>
                <w:rFonts w:ascii="Arial" w:hAnsi="Arial" w:cs="Arial"/>
                <w:color w:val="0F243E" w:themeColor="text2" w:themeShade="80"/>
                <w:sz w:val="20"/>
              </w:rPr>
            </w:pPr>
          </w:p>
          <w:p w:rsidR="009D3B04" w:rsidRDefault="00984C3D" w:rsidP="00984C3D">
            <w:pPr>
              <w:spacing w:line="276" w:lineRule="auto"/>
              <w:jc w:val="both"/>
              <w:rPr>
                <w:rFonts w:ascii="Arial" w:hAnsi="Arial" w:cs="Arial"/>
                <w:color w:val="0F243E" w:themeColor="text2" w:themeShade="80"/>
                <w:sz w:val="20"/>
              </w:rPr>
            </w:pPr>
            <w:r w:rsidRPr="004A6A62">
              <w:rPr>
                <w:rFonts w:ascii="Arial" w:hAnsi="Arial" w:cs="Arial"/>
                <w:color w:val="0F243E" w:themeColor="text2" w:themeShade="80"/>
                <w:sz w:val="20"/>
              </w:rPr>
              <w:t>Los ofrecido</w:t>
            </w:r>
            <w:r>
              <w:rPr>
                <w:rFonts w:ascii="Arial" w:hAnsi="Arial" w:cs="Arial"/>
                <w:color w:val="0F243E" w:themeColor="text2" w:themeShade="80"/>
                <w:sz w:val="20"/>
              </w:rPr>
              <w:t>s</w:t>
            </w:r>
            <w:r w:rsidRPr="004A6A62">
              <w:rPr>
                <w:rFonts w:ascii="Arial" w:hAnsi="Arial" w:cs="Arial"/>
                <w:color w:val="0F243E" w:themeColor="text2" w:themeShade="80"/>
                <w:sz w:val="20"/>
              </w:rPr>
              <w:t xml:space="preserve"> por la Facultad y la universidad tanto espacios físicos (aula, laboratorios) como económicos.</w:t>
            </w:r>
          </w:p>
          <w:p w:rsidR="007B1FB4" w:rsidRPr="00C6539E" w:rsidRDefault="007B1FB4" w:rsidP="00984C3D">
            <w:pPr>
              <w:spacing w:line="276" w:lineRule="auto"/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ED2862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7B1FB4" w:rsidRDefault="007B1FB4" w:rsidP="00CC21F3">
            <w:pPr>
              <w:rPr>
                <w:rFonts w:ascii="Arial" w:hAnsi="Arial" w:cs="Arial"/>
                <w:sz w:val="20"/>
              </w:rPr>
            </w:pPr>
          </w:p>
          <w:p w:rsidR="00984C3D" w:rsidRDefault="00984C3D" w:rsidP="007B1FB4">
            <w:pPr>
              <w:spacing w:line="276" w:lineRule="auto"/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  <w:r w:rsidRPr="004564C4">
              <w:rPr>
                <w:rFonts w:ascii="Arial" w:hAnsi="Arial" w:cs="Arial"/>
                <w:sz w:val="20"/>
              </w:rPr>
              <w:t xml:space="preserve">INVENTOR/Plataforma </w:t>
            </w:r>
            <w:proofErr w:type="spellStart"/>
            <w:r w:rsidRPr="004564C4">
              <w:rPr>
                <w:rFonts w:ascii="Arial" w:hAnsi="Arial" w:cs="Arial"/>
                <w:sz w:val="20"/>
              </w:rPr>
              <w:t>Moodle</w:t>
            </w:r>
            <w:proofErr w:type="spellEnd"/>
            <w:r w:rsidRPr="004564C4">
              <w:rPr>
                <w:rFonts w:ascii="Arial" w:hAnsi="Arial" w:cs="Arial"/>
                <w:sz w:val="20"/>
              </w:rPr>
              <w:t>/correo electrónico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ED2862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7B1FB4" w:rsidRDefault="007B1FB4" w:rsidP="007B1FB4">
            <w:pPr>
              <w:spacing w:line="276" w:lineRule="auto"/>
              <w:jc w:val="both"/>
              <w:rPr>
                <w:rFonts w:ascii="Arial" w:hAnsi="Arial" w:cs="Arial"/>
                <w:color w:val="0F243E" w:themeColor="text2" w:themeShade="80"/>
                <w:sz w:val="20"/>
              </w:rPr>
            </w:pPr>
          </w:p>
          <w:p w:rsidR="00984C3D" w:rsidRDefault="00984C3D" w:rsidP="007B1FB4">
            <w:pPr>
              <w:spacing w:line="276" w:lineRule="auto"/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  <w:r w:rsidRPr="002F2C84">
              <w:rPr>
                <w:rFonts w:ascii="Arial" w:hAnsi="Arial" w:cs="Arial"/>
                <w:color w:val="0F243E" w:themeColor="text2" w:themeShade="80"/>
                <w:sz w:val="20"/>
              </w:rPr>
              <w:t>Laboratorio de mecánica USTA</w:t>
            </w:r>
            <w:r>
              <w:rPr>
                <w:rFonts w:ascii="Arial" w:hAnsi="Arial" w:cs="Arial"/>
                <w:color w:val="0F243E" w:themeColor="text2" w:themeShade="80"/>
                <w:sz w:val="20"/>
              </w:rPr>
              <w:t xml:space="preserve"> sede campus, laboratorio de física y química USTA sede centro.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ED2862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7B1FB4" w:rsidRDefault="007B1FB4" w:rsidP="00984C3D">
            <w:pPr>
              <w:rPr>
                <w:rFonts w:ascii="Arial" w:hAnsi="Arial" w:cs="Arial"/>
                <w:color w:val="0F243E" w:themeColor="text2" w:themeShade="80"/>
                <w:sz w:val="20"/>
              </w:rPr>
            </w:pPr>
          </w:p>
          <w:p w:rsidR="009D3B04" w:rsidRDefault="00984C3D" w:rsidP="007B1FB4">
            <w:pPr>
              <w:spacing w:line="276" w:lineRule="auto"/>
              <w:jc w:val="both"/>
              <w:rPr>
                <w:rFonts w:ascii="Arial" w:hAnsi="Arial" w:cs="Arial"/>
                <w:color w:val="0F243E" w:themeColor="text2" w:themeShade="80"/>
                <w:sz w:val="20"/>
              </w:rPr>
            </w:pPr>
            <w:r w:rsidRPr="002E29C4">
              <w:rPr>
                <w:rFonts w:ascii="Arial" w:hAnsi="Arial" w:cs="Arial"/>
                <w:color w:val="0F243E" w:themeColor="text2" w:themeShade="80"/>
                <w:sz w:val="20"/>
              </w:rPr>
              <w:t xml:space="preserve">Prototipo de máquina de </w:t>
            </w:r>
            <w:r>
              <w:rPr>
                <w:rFonts w:ascii="Arial" w:hAnsi="Arial" w:cs="Arial"/>
                <w:color w:val="0F243E" w:themeColor="text2" w:themeShade="80"/>
                <w:sz w:val="20"/>
              </w:rPr>
              <w:t>trasmisión de potencia mecánica.</w:t>
            </w:r>
          </w:p>
          <w:p w:rsidR="007B1FB4" w:rsidRDefault="007B1FB4" w:rsidP="00984C3D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9D3B04" w:rsidRDefault="00373F2F" w:rsidP="009D3B04"/>
    <w:sectPr w:rsidR="00373F2F" w:rsidRPr="009D3B04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597" w:rsidRDefault="00403597">
      <w:r>
        <w:separator/>
      </w:r>
    </w:p>
  </w:endnote>
  <w:endnote w:type="continuationSeparator" w:id="0">
    <w:p w:rsidR="00403597" w:rsidRDefault="0040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Av. Universitaria Cll. 48 No. 1-235 este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Santoto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403597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403597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7307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" filled="f" stroked="f">
              <v:textbox style="mso-fit-shape-to-text:t">
                <w:txbxContent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403597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403597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597" w:rsidRDefault="00403597">
      <w:r>
        <w:separator/>
      </w:r>
    </w:p>
  </w:footnote>
  <w:footnote w:type="continuationSeparator" w:id="0">
    <w:p w:rsidR="00403597" w:rsidRDefault="00403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403597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9D3B04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1312" behindDoc="1" locked="0" layoutInCell="1" allowOverlap="1" wp14:anchorId="38055A05" wp14:editId="405B3C98">
          <wp:simplePos x="0" y="0"/>
          <wp:positionH relativeFrom="column">
            <wp:posOffset>-1086486</wp:posOffset>
          </wp:positionH>
          <wp:positionV relativeFrom="paragraph">
            <wp:posOffset>-467826</wp:posOffset>
          </wp:positionV>
          <wp:extent cx="7784537" cy="10073744"/>
          <wp:effectExtent l="0" t="0" r="0" b="1016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s_v4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4817" cy="100741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403597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116FA"/>
    <w:multiLevelType w:val="hybridMultilevel"/>
    <w:tmpl w:val="46C2EF4E"/>
    <w:lvl w:ilvl="0" w:tplc="240A000D">
      <w:start w:val="1"/>
      <w:numFmt w:val="bullet"/>
      <w:lvlText w:val=""/>
      <w:lvlJc w:val="left"/>
      <w:pPr>
        <w:ind w:left="823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9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EF71A44"/>
    <w:multiLevelType w:val="hybridMultilevel"/>
    <w:tmpl w:val="AAAC379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7FD5296"/>
    <w:multiLevelType w:val="hybridMultilevel"/>
    <w:tmpl w:val="FA402A2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64FD5"/>
    <w:multiLevelType w:val="hybridMultilevel"/>
    <w:tmpl w:val="B0F2D9B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4253A55"/>
    <w:multiLevelType w:val="hybridMultilevel"/>
    <w:tmpl w:val="FE62BCD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A84C64"/>
    <w:multiLevelType w:val="hybridMultilevel"/>
    <w:tmpl w:val="CBCE4C3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622A1FBE"/>
    <w:multiLevelType w:val="hybridMultilevel"/>
    <w:tmpl w:val="F2D43A2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59E3637"/>
    <w:multiLevelType w:val="multilevel"/>
    <w:tmpl w:val="AF165A6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>
    <w:nsid w:val="7C7C7259"/>
    <w:multiLevelType w:val="hybridMultilevel"/>
    <w:tmpl w:val="3F0299A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35"/>
  </w:num>
  <w:num w:numId="4">
    <w:abstractNumId w:val="48"/>
  </w:num>
  <w:num w:numId="5">
    <w:abstractNumId w:val="40"/>
  </w:num>
  <w:num w:numId="6">
    <w:abstractNumId w:val="26"/>
  </w:num>
  <w:num w:numId="7">
    <w:abstractNumId w:val="44"/>
  </w:num>
  <w:num w:numId="8">
    <w:abstractNumId w:val="32"/>
  </w:num>
  <w:num w:numId="9">
    <w:abstractNumId w:val="4"/>
  </w:num>
  <w:num w:numId="10">
    <w:abstractNumId w:val="31"/>
  </w:num>
  <w:num w:numId="11">
    <w:abstractNumId w:val="14"/>
  </w:num>
  <w:num w:numId="12">
    <w:abstractNumId w:val="7"/>
  </w:num>
  <w:num w:numId="13">
    <w:abstractNumId w:val="45"/>
  </w:num>
  <w:num w:numId="14">
    <w:abstractNumId w:val="33"/>
  </w:num>
  <w:num w:numId="15">
    <w:abstractNumId w:val="5"/>
  </w:num>
  <w:num w:numId="16">
    <w:abstractNumId w:val="28"/>
  </w:num>
  <w:num w:numId="17">
    <w:abstractNumId w:val="25"/>
  </w:num>
  <w:num w:numId="18">
    <w:abstractNumId w:val="47"/>
  </w:num>
  <w:num w:numId="19">
    <w:abstractNumId w:val="42"/>
  </w:num>
  <w:num w:numId="20">
    <w:abstractNumId w:val="24"/>
  </w:num>
  <w:num w:numId="21">
    <w:abstractNumId w:val="41"/>
  </w:num>
  <w:num w:numId="22">
    <w:abstractNumId w:val="6"/>
  </w:num>
  <w:num w:numId="23">
    <w:abstractNumId w:val="23"/>
  </w:num>
  <w:num w:numId="24">
    <w:abstractNumId w:val="27"/>
  </w:num>
  <w:num w:numId="25">
    <w:abstractNumId w:val="22"/>
  </w:num>
  <w:num w:numId="26">
    <w:abstractNumId w:val="29"/>
  </w:num>
  <w:num w:numId="27">
    <w:abstractNumId w:val="1"/>
  </w:num>
  <w:num w:numId="28">
    <w:abstractNumId w:val="2"/>
  </w:num>
  <w:num w:numId="29">
    <w:abstractNumId w:val="11"/>
  </w:num>
  <w:num w:numId="30">
    <w:abstractNumId w:val="3"/>
  </w:num>
  <w:num w:numId="31">
    <w:abstractNumId w:val="38"/>
  </w:num>
  <w:num w:numId="32">
    <w:abstractNumId w:val="36"/>
  </w:num>
  <w:num w:numId="33">
    <w:abstractNumId w:val="16"/>
  </w:num>
  <w:num w:numId="34">
    <w:abstractNumId w:val="18"/>
  </w:num>
  <w:num w:numId="35">
    <w:abstractNumId w:val="0"/>
  </w:num>
  <w:num w:numId="36">
    <w:abstractNumId w:val="43"/>
  </w:num>
  <w:num w:numId="37">
    <w:abstractNumId w:val="19"/>
  </w:num>
  <w:num w:numId="38">
    <w:abstractNumId w:val="9"/>
  </w:num>
  <w:num w:numId="39">
    <w:abstractNumId w:val="12"/>
  </w:num>
  <w:num w:numId="40">
    <w:abstractNumId w:val="21"/>
  </w:num>
  <w:num w:numId="41">
    <w:abstractNumId w:val="37"/>
  </w:num>
  <w:num w:numId="42">
    <w:abstractNumId w:val="17"/>
  </w:num>
  <w:num w:numId="43">
    <w:abstractNumId w:val="15"/>
  </w:num>
  <w:num w:numId="44">
    <w:abstractNumId w:val="34"/>
  </w:num>
  <w:num w:numId="45">
    <w:abstractNumId w:val="13"/>
  </w:num>
  <w:num w:numId="46">
    <w:abstractNumId w:val="30"/>
  </w:num>
  <w:num w:numId="47">
    <w:abstractNumId w:val="8"/>
  </w:num>
  <w:num w:numId="48">
    <w:abstractNumId w:val="10"/>
  </w:num>
  <w:num w:numId="49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B04"/>
    <w:rsid w:val="00043450"/>
    <w:rsid w:val="001045BF"/>
    <w:rsid w:val="00145FC3"/>
    <w:rsid w:val="00182B43"/>
    <w:rsid w:val="001932C8"/>
    <w:rsid w:val="002A28AA"/>
    <w:rsid w:val="002D113C"/>
    <w:rsid w:val="0035373C"/>
    <w:rsid w:val="00373F2F"/>
    <w:rsid w:val="00403597"/>
    <w:rsid w:val="00423B32"/>
    <w:rsid w:val="00460402"/>
    <w:rsid w:val="004B4517"/>
    <w:rsid w:val="00512A33"/>
    <w:rsid w:val="00514ADE"/>
    <w:rsid w:val="005307D9"/>
    <w:rsid w:val="005560CE"/>
    <w:rsid w:val="007A4896"/>
    <w:rsid w:val="007B1FB4"/>
    <w:rsid w:val="007B7482"/>
    <w:rsid w:val="00857E97"/>
    <w:rsid w:val="009539DB"/>
    <w:rsid w:val="00984C3D"/>
    <w:rsid w:val="009C0104"/>
    <w:rsid w:val="009D3B04"/>
    <w:rsid w:val="00AC04A8"/>
    <w:rsid w:val="00AE59F3"/>
    <w:rsid w:val="00B00F2C"/>
    <w:rsid w:val="00B3659A"/>
    <w:rsid w:val="00BA0CBC"/>
    <w:rsid w:val="00BD4BE6"/>
    <w:rsid w:val="00BE4C50"/>
    <w:rsid w:val="00CC116E"/>
    <w:rsid w:val="00CD3C9D"/>
    <w:rsid w:val="00D2497E"/>
    <w:rsid w:val="00D73169"/>
    <w:rsid w:val="00E869D9"/>
    <w:rsid w:val="00ED2862"/>
    <w:rsid w:val="00F07B8F"/>
    <w:rsid w:val="00F26635"/>
    <w:rsid w:val="00F8792F"/>
    <w:rsid w:val="00FA1F96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  <w15:docId w15:val="{B6BED048-AB9F-43E5-AE41-34B537FC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D286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paragraph" w:customStyle="1" w:styleId="Default">
    <w:name w:val="Default"/>
    <w:rsid w:val="00145FC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D286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182B43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D4BE6"/>
    <w:pPr>
      <w:spacing w:before="100" w:beforeAutospacing="1" w:after="100" w:afterAutospacing="1"/>
    </w:pPr>
    <w:rPr>
      <w:lang w:val="es-CO" w:eastAsia="es-CO"/>
    </w:rPr>
  </w:style>
  <w:style w:type="character" w:customStyle="1" w:styleId="apple-converted-space">
    <w:name w:val="apple-converted-space"/>
    <w:basedOn w:val="Fuentedeprrafopredeter"/>
    <w:rsid w:val="00BD4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1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m-ntserver.unl.edu/NEGAHBAN/EM223/Intro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9FB15-52CA-4F42-BC69-C2EBC7D31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1590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DELL</cp:lastModifiedBy>
  <cp:revision>24</cp:revision>
  <dcterms:created xsi:type="dcterms:W3CDTF">2015-03-17T03:27:00Z</dcterms:created>
  <dcterms:modified xsi:type="dcterms:W3CDTF">2015-03-19T04:17:00Z</dcterms:modified>
</cp:coreProperties>
</file>